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DA02" w14:textId="22196222" w:rsidR="007C699D" w:rsidRPr="0049146A" w:rsidRDefault="00713AB3" w:rsidP="00BD0DBD">
      <w:pPr>
        <w:pStyle w:val="FG-TOPHEADING"/>
        <w:rPr>
          <w:rFonts w:cs="Calibri"/>
          <w:sz w:val="28"/>
          <w:szCs w:val="28"/>
        </w:rPr>
      </w:pPr>
      <w:r w:rsidRPr="0049146A">
        <w:rPr>
          <w:rFonts w:cs="Calibri"/>
          <w:sz w:val="28"/>
          <w:szCs w:val="28"/>
        </w:rPr>
        <w:t xml:space="preserve">Bylaws for Organizations with No Members </w:t>
      </w:r>
      <w:r w:rsidR="00C81ABC" w:rsidRPr="0049146A">
        <w:rPr>
          <w:rFonts w:cs="Calibri"/>
          <w:sz w:val="28"/>
          <w:szCs w:val="28"/>
        </w:rPr>
        <w:t xml:space="preserve">– A </w:t>
      </w:r>
      <w:r w:rsidRPr="0049146A">
        <w:rPr>
          <w:rFonts w:cs="Calibri"/>
          <w:sz w:val="28"/>
          <w:szCs w:val="28"/>
        </w:rPr>
        <w:t>Templat</w:t>
      </w:r>
      <w:r w:rsidR="00996430">
        <w:rPr>
          <w:rFonts w:cs="Calibri"/>
          <w:sz w:val="28"/>
          <w:szCs w:val="28"/>
        </w:rPr>
        <w:t>e</w:t>
      </w:r>
    </w:p>
    <w:p w14:paraId="46BB5E64" w14:textId="3DF170BA" w:rsidR="00252870" w:rsidRPr="0049146A" w:rsidRDefault="00252870" w:rsidP="00BA4099">
      <w:pPr>
        <w:spacing w:before="120" w:after="240" w:line="280" w:lineRule="exact"/>
        <w:rPr>
          <w:rFonts w:cs="Calibri"/>
          <w:sz w:val="20"/>
          <w:szCs w:val="21"/>
        </w:rPr>
      </w:pPr>
      <w:r w:rsidRPr="0049146A">
        <w:rPr>
          <w:rFonts w:cs="Calibri"/>
          <w:b/>
          <w:bCs/>
          <w:i/>
        </w:rPr>
        <w:t>Disclaimer</w:t>
      </w:r>
      <w:r w:rsidRPr="0049146A">
        <w:rPr>
          <w:rFonts w:cs="Calibri"/>
          <w:i/>
        </w:rPr>
        <w:t>: This template is not intended as legal advice. Your organizational goals, purpose, and values should drive the creation of this document.</w:t>
      </w:r>
      <w:r w:rsidRPr="0049146A">
        <w:rPr>
          <w:rFonts w:cs="Calibri"/>
          <w:sz w:val="20"/>
          <w:szCs w:val="21"/>
        </w:rPr>
        <w:t xml:space="preserve"> </w:t>
      </w:r>
    </w:p>
    <w:p w14:paraId="0A18C7E4" w14:textId="66C4CB4B" w:rsidR="00C7465E" w:rsidRPr="0049146A" w:rsidRDefault="00F94DE9" w:rsidP="00BA4099">
      <w:pPr>
        <w:spacing w:before="120" w:after="240" w:line="280" w:lineRule="exact"/>
        <w:rPr>
          <w:rFonts w:cs="Calibri"/>
          <w:szCs w:val="22"/>
        </w:rPr>
      </w:pPr>
      <w:r w:rsidRPr="0049146A">
        <w:rPr>
          <w:rFonts w:cs="Calibri"/>
          <w:szCs w:val="22"/>
        </w:rPr>
        <w:t>Note that charitable 501(c)(3) nonprofits are under no obligation to form with identified members.  Members and charitable donors are not the same.  Be clear why a member option is the right choice for the corporation you are creating.  All “mutual benefit” organizations as defined by the IRS have members</w:t>
      </w:r>
      <w:r w:rsidR="00AB2026" w:rsidRPr="0049146A">
        <w:rPr>
          <w:rFonts w:cs="Calibri"/>
          <w:szCs w:val="22"/>
        </w:rPr>
        <w:t xml:space="preserve">. Please use the template that identifies membership </w:t>
      </w:r>
      <w:r w:rsidR="008454C7" w:rsidRPr="0049146A">
        <w:rPr>
          <w:rFonts w:cs="Calibri"/>
          <w:szCs w:val="22"/>
        </w:rPr>
        <w:t>definitions</w:t>
      </w:r>
      <w:r w:rsidR="00AB2026" w:rsidRPr="0049146A">
        <w:rPr>
          <w:rFonts w:cs="Calibri"/>
          <w:szCs w:val="22"/>
        </w:rPr>
        <w:t xml:space="preserve"> if you are filing for nonprofit status other than </w:t>
      </w:r>
      <w:r w:rsidR="008454C7" w:rsidRPr="0049146A">
        <w:rPr>
          <w:rFonts w:cs="Calibri"/>
          <w:szCs w:val="22"/>
        </w:rPr>
        <w:t>501(c)(3) status</w:t>
      </w:r>
      <w:r w:rsidR="00166FEB">
        <w:rPr>
          <w:rFonts w:cs="Calibri"/>
          <w:szCs w:val="22"/>
        </w:rPr>
        <w:t xml:space="preserve"> there could be additional sections </w:t>
      </w:r>
      <w:r w:rsidR="00483749">
        <w:rPr>
          <w:rFonts w:cs="Calibri"/>
          <w:szCs w:val="22"/>
        </w:rPr>
        <w:t xml:space="preserve">to add.  </w:t>
      </w:r>
      <w:r w:rsidR="00744240">
        <w:rPr>
          <w:rFonts w:cs="Calibri"/>
          <w:szCs w:val="22"/>
        </w:rPr>
        <w:t xml:space="preserve"> Alaska law can differ in what is required in Bylaws </w:t>
      </w:r>
      <w:r w:rsidR="00C7465E">
        <w:rPr>
          <w:rFonts w:cs="Calibri"/>
          <w:szCs w:val="22"/>
        </w:rPr>
        <w:t>from</w:t>
      </w:r>
      <w:r w:rsidR="00744240">
        <w:rPr>
          <w:rFonts w:cs="Calibri"/>
          <w:szCs w:val="22"/>
        </w:rPr>
        <w:t xml:space="preserve"> other states</w:t>
      </w:r>
      <w:r w:rsidR="00483749">
        <w:rPr>
          <w:rFonts w:cs="Calibri"/>
          <w:szCs w:val="22"/>
        </w:rPr>
        <w:t>, so if</w:t>
      </w:r>
      <w:r w:rsidR="00744240">
        <w:rPr>
          <w:rFonts w:cs="Calibri"/>
          <w:szCs w:val="22"/>
        </w:rPr>
        <w:t xml:space="preserve"> you are incorporating in a state other than Alaska</w:t>
      </w:r>
      <w:r w:rsidR="00C7465E">
        <w:rPr>
          <w:rFonts w:cs="Calibri"/>
          <w:szCs w:val="22"/>
        </w:rPr>
        <w:t>,</w:t>
      </w:r>
      <w:r w:rsidR="00744240">
        <w:rPr>
          <w:rFonts w:cs="Calibri"/>
          <w:szCs w:val="22"/>
        </w:rPr>
        <w:t xml:space="preserve"> </w:t>
      </w:r>
      <w:r w:rsidR="00310955">
        <w:rPr>
          <w:rFonts w:cs="Calibri"/>
          <w:szCs w:val="22"/>
        </w:rPr>
        <w:t xml:space="preserve">please consult the rules of that state. </w:t>
      </w:r>
    </w:p>
    <w:p w14:paraId="2DDDCBAF" w14:textId="77777777" w:rsidR="00252870" w:rsidRPr="0049146A" w:rsidRDefault="00252870" w:rsidP="00182801">
      <w:pPr>
        <w:jc w:val="center"/>
        <w:rPr>
          <w:rFonts w:cs="Calibri"/>
          <w:i/>
        </w:rPr>
      </w:pPr>
    </w:p>
    <w:p w14:paraId="6120F734" w14:textId="20DDE0CA" w:rsidR="00713AB3" w:rsidRPr="00BA4099" w:rsidRDefault="00BA4099" w:rsidP="00182801">
      <w:pPr>
        <w:jc w:val="center"/>
        <w:rPr>
          <w:rFonts w:cs="Calibri"/>
          <w:b/>
          <w:sz w:val="28"/>
          <w:szCs w:val="28"/>
        </w:rPr>
      </w:pPr>
      <w:r w:rsidRPr="00BA4099">
        <w:rPr>
          <w:rFonts w:cs="Calibri"/>
          <w:b/>
          <w:sz w:val="28"/>
          <w:szCs w:val="28"/>
        </w:rPr>
        <w:t>ORGANIZATION</w:t>
      </w:r>
    </w:p>
    <w:p w14:paraId="687A7B07" w14:textId="22BB22BA" w:rsidR="00C81ABC" w:rsidRPr="0049146A" w:rsidRDefault="00C81ABC" w:rsidP="00182801">
      <w:pPr>
        <w:jc w:val="center"/>
        <w:rPr>
          <w:rFonts w:cs="Calibri"/>
          <w:b/>
          <w:sz w:val="28"/>
          <w:szCs w:val="28"/>
        </w:rPr>
      </w:pPr>
      <w:r w:rsidRPr="0049146A">
        <w:rPr>
          <w:rFonts w:cs="Calibri"/>
          <w:b/>
          <w:sz w:val="28"/>
          <w:szCs w:val="28"/>
        </w:rPr>
        <w:t>Bylaws</w:t>
      </w:r>
    </w:p>
    <w:p w14:paraId="48B86B0B" w14:textId="77777777" w:rsidR="00CC542D" w:rsidRPr="0049146A" w:rsidRDefault="00CC542D" w:rsidP="00182801">
      <w:pPr>
        <w:pBdr>
          <w:bottom w:val="single" w:sz="12" w:space="1" w:color="auto"/>
        </w:pBdr>
        <w:jc w:val="center"/>
        <w:rPr>
          <w:rFonts w:cs="Calibri"/>
          <w:szCs w:val="22"/>
        </w:rPr>
      </w:pPr>
    </w:p>
    <w:p w14:paraId="5D8726D5" w14:textId="77777777" w:rsidR="00252870" w:rsidRPr="0049146A" w:rsidRDefault="00252870" w:rsidP="00252870">
      <w:pPr>
        <w:tabs>
          <w:tab w:val="left" w:pos="720"/>
          <w:tab w:val="left" w:pos="1440"/>
          <w:tab w:val="left" w:pos="2160"/>
          <w:tab w:val="center" w:pos="4680"/>
          <w:tab w:val="left" w:pos="5115"/>
        </w:tabs>
        <w:suppressAutoHyphens/>
        <w:spacing w:after="80"/>
        <w:rPr>
          <w:rFonts w:cs="Calibri"/>
          <w:b/>
          <w:sz w:val="24"/>
          <w:szCs w:val="24"/>
        </w:rPr>
      </w:pPr>
    </w:p>
    <w:p w14:paraId="129D1666" w14:textId="229885AB" w:rsidR="00252870" w:rsidRPr="00FB089C" w:rsidRDefault="00252870" w:rsidP="00160545">
      <w:pPr>
        <w:tabs>
          <w:tab w:val="left" w:pos="720"/>
          <w:tab w:val="left" w:pos="1440"/>
          <w:tab w:val="left" w:pos="2160"/>
          <w:tab w:val="center" w:pos="4680"/>
          <w:tab w:val="left" w:pos="5115"/>
        </w:tabs>
        <w:suppressAutoHyphens/>
        <w:spacing w:before="240" w:after="240"/>
        <w:jc w:val="center"/>
        <w:rPr>
          <w:rFonts w:cs="Calibri"/>
          <w:b/>
          <w:szCs w:val="22"/>
        </w:rPr>
      </w:pPr>
      <w:r w:rsidRPr="00FB089C">
        <w:rPr>
          <w:rFonts w:cs="Calibri"/>
          <w:b/>
          <w:szCs w:val="22"/>
        </w:rPr>
        <w:t xml:space="preserve">ARTICLE </w:t>
      </w:r>
      <w:r w:rsidR="008F05D2">
        <w:rPr>
          <w:rFonts w:cs="Calibri"/>
          <w:b/>
          <w:szCs w:val="22"/>
        </w:rPr>
        <w:t>I</w:t>
      </w:r>
      <w:r w:rsidRPr="00FB089C">
        <w:rPr>
          <w:rFonts w:cs="Calibri"/>
          <w:b/>
          <w:szCs w:val="22"/>
        </w:rPr>
        <w:t>: NAME</w:t>
      </w:r>
    </w:p>
    <w:p w14:paraId="2F711355" w14:textId="5E20FCFA" w:rsidR="00252870" w:rsidRPr="00FB089C" w:rsidRDefault="00252870" w:rsidP="00252870">
      <w:pPr>
        <w:pStyle w:val="BodyText2"/>
        <w:rPr>
          <w:rFonts w:ascii="Calibri" w:hAnsi="Calibri" w:cs="Calibri"/>
          <w:szCs w:val="22"/>
        </w:rPr>
      </w:pPr>
      <w:r w:rsidRPr="00FB089C">
        <w:rPr>
          <w:rFonts w:ascii="Calibri" w:hAnsi="Calibri" w:cs="Calibri"/>
          <w:szCs w:val="22"/>
        </w:rPr>
        <w:t xml:space="preserve">The name of this </w:t>
      </w:r>
      <w:r w:rsidR="009E276A">
        <w:rPr>
          <w:rFonts w:ascii="Calibri" w:hAnsi="Calibri" w:cs="Calibri"/>
          <w:szCs w:val="22"/>
        </w:rPr>
        <w:t>C</w:t>
      </w:r>
      <w:r w:rsidRPr="00FB089C">
        <w:rPr>
          <w:rFonts w:ascii="Calibri" w:hAnsi="Calibri" w:cs="Calibri"/>
          <w:szCs w:val="22"/>
        </w:rPr>
        <w:t>orporation is __________________.</w:t>
      </w:r>
    </w:p>
    <w:p w14:paraId="1FFF7A46" w14:textId="77777777" w:rsidR="00252870" w:rsidRPr="00FB089C" w:rsidRDefault="00252870" w:rsidP="00252870">
      <w:pPr>
        <w:suppressAutoHyphens/>
        <w:rPr>
          <w:rFonts w:cs="Calibri"/>
          <w:szCs w:val="22"/>
        </w:rPr>
      </w:pPr>
    </w:p>
    <w:p w14:paraId="27029377" w14:textId="2C8BF71E" w:rsidR="00252870" w:rsidRPr="00FB089C" w:rsidRDefault="00252870" w:rsidP="00160545">
      <w:pPr>
        <w:suppressAutoHyphens/>
        <w:spacing w:before="240" w:after="240"/>
        <w:jc w:val="center"/>
        <w:rPr>
          <w:rFonts w:cs="Calibri"/>
          <w:b/>
          <w:szCs w:val="22"/>
        </w:rPr>
      </w:pPr>
      <w:r w:rsidRPr="00FB089C">
        <w:rPr>
          <w:rFonts w:cs="Calibri"/>
          <w:b/>
          <w:szCs w:val="22"/>
        </w:rPr>
        <w:t xml:space="preserve">ARTICLE </w:t>
      </w:r>
      <w:r w:rsidR="008F05D2">
        <w:rPr>
          <w:rFonts w:cs="Calibri"/>
          <w:b/>
          <w:szCs w:val="22"/>
        </w:rPr>
        <w:t>II</w:t>
      </w:r>
      <w:r w:rsidRPr="00FB089C">
        <w:rPr>
          <w:rFonts w:cs="Calibri"/>
          <w:b/>
          <w:szCs w:val="22"/>
        </w:rPr>
        <w:t>: PURPOSE</w:t>
      </w:r>
    </w:p>
    <w:p w14:paraId="28E01360" w14:textId="6091EDF8" w:rsidR="00252870" w:rsidRPr="00FB089C" w:rsidRDefault="00252870" w:rsidP="00252870">
      <w:pPr>
        <w:suppressAutoHyphens/>
        <w:rPr>
          <w:rFonts w:cs="Calibri"/>
          <w:szCs w:val="22"/>
        </w:rPr>
      </w:pPr>
      <w:r w:rsidRPr="00FB089C">
        <w:rPr>
          <w:rFonts w:cs="Calibri"/>
          <w:szCs w:val="22"/>
        </w:rPr>
        <w:t xml:space="preserve">____________ </w:t>
      </w:r>
      <w:r w:rsidR="00BA4099">
        <w:rPr>
          <w:rFonts w:cs="Calibri"/>
          <w:szCs w:val="22"/>
        </w:rPr>
        <w:t xml:space="preserve">(ORGANIZATION) </w:t>
      </w:r>
      <w:r w:rsidRPr="00FB089C">
        <w:rPr>
          <w:rFonts w:cs="Calibri"/>
          <w:szCs w:val="22"/>
        </w:rPr>
        <w:t>exists to ________</w:t>
      </w:r>
      <w:proofErr w:type="gramStart"/>
      <w:r w:rsidRPr="00FB089C">
        <w:rPr>
          <w:rFonts w:cs="Calibri"/>
          <w:szCs w:val="22"/>
        </w:rPr>
        <w:t>_(</w:t>
      </w:r>
      <w:proofErr w:type="gramEnd"/>
      <w:r w:rsidRPr="00FB089C">
        <w:rPr>
          <w:rFonts w:cs="Calibri"/>
          <w:szCs w:val="22"/>
        </w:rPr>
        <w:t xml:space="preserve">insert purpose). </w:t>
      </w:r>
    </w:p>
    <w:p w14:paraId="375406DE" w14:textId="77777777" w:rsidR="00252870" w:rsidRPr="00FB089C" w:rsidRDefault="00252870" w:rsidP="00252870">
      <w:pPr>
        <w:suppressAutoHyphens/>
        <w:rPr>
          <w:rFonts w:cs="Calibri"/>
          <w:szCs w:val="22"/>
        </w:rPr>
      </w:pPr>
    </w:p>
    <w:p w14:paraId="2D9846F2" w14:textId="1BFCA8E1" w:rsidR="00252870" w:rsidRPr="00FB089C" w:rsidRDefault="00252870" w:rsidP="00160545">
      <w:pPr>
        <w:pStyle w:val="Heading3"/>
        <w:spacing w:after="240"/>
        <w:jc w:val="center"/>
        <w:rPr>
          <w:rFonts w:ascii="Calibri" w:hAnsi="Calibri" w:cs="Calibri"/>
          <w:sz w:val="22"/>
          <w:szCs w:val="22"/>
        </w:rPr>
      </w:pPr>
      <w:r w:rsidRPr="00FB089C">
        <w:rPr>
          <w:rFonts w:ascii="Calibri" w:hAnsi="Calibri" w:cs="Calibri"/>
          <w:sz w:val="22"/>
          <w:szCs w:val="22"/>
        </w:rPr>
        <w:t xml:space="preserve">ARTICLE </w:t>
      </w:r>
      <w:r w:rsidR="008F05D2">
        <w:rPr>
          <w:rFonts w:ascii="Calibri" w:hAnsi="Calibri" w:cs="Calibri"/>
          <w:sz w:val="22"/>
          <w:szCs w:val="22"/>
        </w:rPr>
        <w:t>III</w:t>
      </w:r>
      <w:r w:rsidRPr="00FB089C">
        <w:rPr>
          <w:rFonts w:ascii="Calibri" w:hAnsi="Calibri" w:cs="Calibri"/>
          <w:sz w:val="22"/>
          <w:szCs w:val="22"/>
        </w:rPr>
        <w:t>: DEFINITIONS</w:t>
      </w:r>
    </w:p>
    <w:p w14:paraId="45E672A7" w14:textId="57B80A7D" w:rsidR="00252870" w:rsidRPr="005E22B4" w:rsidRDefault="00252870" w:rsidP="005E22B4">
      <w:pPr>
        <w:pStyle w:val="ListParagraph"/>
        <w:numPr>
          <w:ilvl w:val="0"/>
          <w:numId w:val="12"/>
        </w:numPr>
      </w:pPr>
      <w:r w:rsidRPr="005E22B4">
        <w:t>“Board” means the Board of Directors of the (</w:t>
      </w:r>
      <w:r w:rsidR="00BA4099" w:rsidRPr="005E22B4">
        <w:t>ORGANIZATION</w:t>
      </w:r>
      <w:r w:rsidRPr="005E22B4">
        <w:t>).</w:t>
      </w:r>
    </w:p>
    <w:p w14:paraId="34C9481C" w14:textId="4A17FEFF" w:rsidR="00252870" w:rsidRPr="005E22B4" w:rsidRDefault="00252870" w:rsidP="005E22B4">
      <w:pPr>
        <w:pStyle w:val="ListParagraph"/>
        <w:numPr>
          <w:ilvl w:val="0"/>
          <w:numId w:val="12"/>
        </w:numPr>
      </w:pPr>
      <w:r w:rsidRPr="005E22B4">
        <w:t>“Corporation” means the (</w:t>
      </w:r>
      <w:r w:rsidR="00BA4099" w:rsidRPr="005E22B4">
        <w:t>ORGANIZATION</w:t>
      </w:r>
      <w:r w:rsidRPr="005E22B4">
        <w:t>).</w:t>
      </w:r>
    </w:p>
    <w:p w14:paraId="28E0330A" w14:textId="526FAE4D" w:rsidR="00252870" w:rsidRPr="005E22B4" w:rsidRDefault="00252870" w:rsidP="005E22B4">
      <w:pPr>
        <w:pStyle w:val="ListParagraph"/>
        <w:numPr>
          <w:ilvl w:val="0"/>
          <w:numId w:val="12"/>
        </w:numPr>
      </w:pPr>
      <w:r w:rsidRPr="005E22B4">
        <w:t xml:space="preserve">“Nonprofit” means a charitable nonprofit organization recognized as tax-exempt under Section 501(c)(3) of the </w:t>
      </w:r>
      <w:r w:rsidR="00BA4099" w:rsidRPr="005E22B4">
        <w:t>I</w:t>
      </w:r>
      <w:r w:rsidR="005E22B4">
        <w:t>nternal Revenue</w:t>
      </w:r>
      <w:r w:rsidR="00BA4099" w:rsidRPr="005E22B4">
        <w:t xml:space="preserve"> Code.</w:t>
      </w:r>
      <w:r w:rsidRPr="005E22B4">
        <w:t xml:space="preserve"> </w:t>
      </w:r>
    </w:p>
    <w:p w14:paraId="1381A9D9" w14:textId="719DC300" w:rsidR="001079B5" w:rsidRPr="005E22B4" w:rsidRDefault="00252870" w:rsidP="005E22B4">
      <w:pPr>
        <w:pStyle w:val="ListParagraph"/>
        <w:numPr>
          <w:ilvl w:val="0"/>
          <w:numId w:val="12"/>
        </w:numPr>
      </w:pPr>
      <w:r w:rsidRPr="005E22B4">
        <w:t>“Staff” means the Chief Executive Officer of (</w:t>
      </w:r>
      <w:r w:rsidR="00BA4099" w:rsidRPr="005E22B4">
        <w:t>ORGANIZATION</w:t>
      </w:r>
      <w:r w:rsidRPr="005E22B4">
        <w:t>)</w:t>
      </w:r>
      <w:r w:rsidR="001D08D7" w:rsidRPr="005E22B4">
        <w:t xml:space="preserve"> or Executive Director</w:t>
      </w:r>
      <w:r w:rsidRPr="005E22B4">
        <w:t xml:space="preserve">, or that person’s designee. </w:t>
      </w:r>
    </w:p>
    <w:p w14:paraId="22C98506" w14:textId="676EEE7B" w:rsidR="00252870" w:rsidRPr="00FB089C" w:rsidRDefault="00252870" w:rsidP="00160545">
      <w:pPr>
        <w:tabs>
          <w:tab w:val="left" w:pos="-720"/>
          <w:tab w:val="left" w:pos="0"/>
          <w:tab w:val="left" w:pos="720"/>
        </w:tabs>
        <w:suppressAutoHyphens/>
        <w:spacing w:before="240" w:after="240"/>
        <w:ind w:left="1440" w:hanging="1440"/>
        <w:jc w:val="center"/>
        <w:rPr>
          <w:rFonts w:cs="Calibri"/>
          <w:b/>
          <w:szCs w:val="22"/>
        </w:rPr>
      </w:pPr>
      <w:r w:rsidRPr="00FB089C">
        <w:rPr>
          <w:rFonts w:cs="Calibri"/>
          <w:b/>
          <w:szCs w:val="22"/>
        </w:rPr>
        <w:t xml:space="preserve">ARTICLE </w:t>
      </w:r>
      <w:r w:rsidR="008F05D2">
        <w:rPr>
          <w:rFonts w:cs="Calibri"/>
          <w:b/>
          <w:szCs w:val="22"/>
        </w:rPr>
        <w:t>IV</w:t>
      </w:r>
      <w:r w:rsidRPr="00FB089C">
        <w:rPr>
          <w:rFonts w:cs="Calibri"/>
          <w:b/>
          <w:szCs w:val="22"/>
        </w:rPr>
        <w:t>: DEDICATION OF ASSETS</w:t>
      </w:r>
    </w:p>
    <w:p w14:paraId="28010A5A" w14:textId="4971A21E" w:rsidR="00252870" w:rsidRPr="00FB089C" w:rsidRDefault="00252870" w:rsidP="005E22B4">
      <w:pPr>
        <w:tabs>
          <w:tab w:val="left" w:pos="-720"/>
        </w:tabs>
        <w:suppressAutoHyphens/>
        <w:spacing w:before="120" w:after="240" w:line="280" w:lineRule="exact"/>
        <w:rPr>
          <w:rFonts w:cs="Calibri"/>
          <w:szCs w:val="22"/>
        </w:rPr>
      </w:pPr>
      <w:r w:rsidRPr="00FB089C">
        <w:rPr>
          <w:rFonts w:cs="Calibri"/>
          <w:szCs w:val="22"/>
        </w:rPr>
        <w:t xml:space="preserve">As stated in the </w:t>
      </w:r>
      <w:r w:rsidR="005E22B4">
        <w:rPr>
          <w:rFonts w:cs="Calibri"/>
          <w:szCs w:val="22"/>
        </w:rPr>
        <w:t>C</w:t>
      </w:r>
      <w:r w:rsidRPr="00FB089C">
        <w:rPr>
          <w:rFonts w:cs="Calibri"/>
          <w:szCs w:val="22"/>
        </w:rPr>
        <w:t xml:space="preserve">orporation’s Articles of Incorporation, no part of the net earnings of the </w:t>
      </w:r>
      <w:r w:rsidR="005E22B4">
        <w:rPr>
          <w:rFonts w:cs="Calibri"/>
          <w:szCs w:val="22"/>
        </w:rPr>
        <w:t>C</w:t>
      </w:r>
      <w:r w:rsidRPr="00FB089C">
        <w:rPr>
          <w:rFonts w:cs="Calibri"/>
          <w:szCs w:val="22"/>
        </w:rPr>
        <w:t xml:space="preserve">orporation shall inure to the benefit of, or be distributable to its members, trustees, officers, or other private persons, except that the </w:t>
      </w:r>
      <w:r w:rsidR="005E22B4">
        <w:rPr>
          <w:rFonts w:cs="Calibri"/>
          <w:szCs w:val="22"/>
        </w:rPr>
        <w:t>C</w:t>
      </w:r>
      <w:r w:rsidRPr="00FB089C">
        <w:rPr>
          <w:rFonts w:cs="Calibri"/>
          <w:szCs w:val="22"/>
        </w:rPr>
        <w:t xml:space="preserve">orporation shall be authorized and empowered to pay reasonable </w:t>
      </w:r>
      <w:r w:rsidRPr="00FB089C">
        <w:rPr>
          <w:rFonts w:cs="Calibri"/>
          <w:szCs w:val="22"/>
        </w:rPr>
        <w:lastRenderedPageBreak/>
        <w:t xml:space="preserve">compensation for services rendered and to make payments and distributions in furtherance of the purposes set forth in Article Two. No substantial part of the activities of the </w:t>
      </w:r>
      <w:r w:rsidR="005E22B4">
        <w:rPr>
          <w:rFonts w:cs="Calibri"/>
          <w:szCs w:val="22"/>
        </w:rPr>
        <w:t>C</w:t>
      </w:r>
      <w:r w:rsidRPr="00FB089C">
        <w:rPr>
          <w:rFonts w:cs="Calibri"/>
          <w:szCs w:val="22"/>
        </w:rPr>
        <w:t xml:space="preserve">orporation shall be the carrying on of propaganda, or otherwise attempting to influence legislation, and the </w:t>
      </w:r>
      <w:r w:rsidR="005E22B4">
        <w:rPr>
          <w:rFonts w:cs="Calibri"/>
          <w:szCs w:val="22"/>
        </w:rPr>
        <w:t>C</w:t>
      </w:r>
      <w:r w:rsidRPr="00FB089C">
        <w:rPr>
          <w:rFonts w:cs="Calibri"/>
          <w:szCs w:val="22"/>
        </w:rPr>
        <w:t xml:space="preserve">orporation shall not participate in, or intervene in (including the publishing or distribution of statements) any political campaign on behalf of or in opposition to any candidate for public office. Notwithstanding any other provision of these Bylaws, the </w:t>
      </w:r>
      <w:r w:rsidR="005E22B4">
        <w:rPr>
          <w:rFonts w:cs="Calibri"/>
          <w:szCs w:val="22"/>
        </w:rPr>
        <w:t>C</w:t>
      </w:r>
      <w:r w:rsidRPr="00FB089C">
        <w:rPr>
          <w:rFonts w:cs="Calibri"/>
          <w:szCs w:val="22"/>
        </w:rPr>
        <w:t>orporation shall not carry on any other activities not permitted to be carried on (a) by a corporation exempt from federal income tax under section 501(c)(3) of the Internal Revenue Code, or the corresponding section of any future federal tax code, or (b) by a corporation, contributions to which are deductible under section 170(c)(2) of the Internal Revenue Code, or the corresponding section of any future federal tax code.</w:t>
      </w:r>
    </w:p>
    <w:p w14:paraId="65EF6713" w14:textId="1C983222" w:rsidR="00CC542D" w:rsidRPr="00160545" w:rsidRDefault="00252870" w:rsidP="00160545">
      <w:pPr>
        <w:spacing w:before="240" w:after="240" w:line="280" w:lineRule="exact"/>
        <w:jc w:val="center"/>
        <w:rPr>
          <w:rFonts w:cs="Calibri"/>
          <w:b/>
          <w:szCs w:val="22"/>
        </w:rPr>
      </w:pPr>
      <w:r w:rsidRPr="00160545">
        <w:rPr>
          <w:rFonts w:cs="Calibri"/>
          <w:b/>
          <w:szCs w:val="22"/>
        </w:rPr>
        <w:t xml:space="preserve">ARTICLE </w:t>
      </w:r>
      <w:r w:rsidR="008F05D2" w:rsidRPr="00160545">
        <w:rPr>
          <w:rFonts w:cs="Calibri"/>
          <w:b/>
          <w:szCs w:val="22"/>
        </w:rPr>
        <w:t>V</w:t>
      </w:r>
      <w:r w:rsidR="00713AB3" w:rsidRPr="00160545">
        <w:rPr>
          <w:rFonts w:cs="Calibri"/>
          <w:b/>
          <w:szCs w:val="22"/>
        </w:rPr>
        <w:t xml:space="preserve"> – O</w:t>
      </w:r>
      <w:r w:rsidRPr="00160545">
        <w:rPr>
          <w:rFonts w:cs="Calibri"/>
          <w:b/>
          <w:szCs w:val="22"/>
        </w:rPr>
        <w:t>FFICES</w:t>
      </w:r>
    </w:p>
    <w:p w14:paraId="69B580DE" w14:textId="2C5D4936" w:rsidR="00CC542D" w:rsidRPr="00FB089C" w:rsidRDefault="00CC542D" w:rsidP="005E22B4">
      <w:pPr>
        <w:spacing w:before="120" w:after="240" w:line="280" w:lineRule="exact"/>
        <w:rPr>
          <w:rFonts w:cs="Calibri"/>
          <w:b/>
          <w:bCs/>
          <w:szCs w:val="22"/>
        </w:rPr>
      </w:pPr>
      <w:r w:rsidRPr="00FB089C">
        <w:rPr>
          <w:rFonts w:cs="Calibri"/>
          <w:b/>
          <w:bCs/>
          <w:szCs w:val="22"/>
        </w:rPr>
        <w:t xml:space="preserve">Section 1. </w:t>
      </w:r>
      <w:r w:rsidRPr="002427B6">
        <w:rPr>
          <w:rFonts w:cs="Calibri"/>
          <w:b/>
          <w:bCs/>
          <w:szCs w:val="22"/>
        </w:rPr>
        <w:t xml:space="preserve">Registered </w:t>
      </w:r>
      <w:r w:rsidR="00C81ABC" w:rsidRPr="002427B6">
        <w:rPr>
          <w:rFonts w:cs="Calibri"/>
          <w:b/>
          <w:bCs/>
          <w:szCs w:val="22"/>
        </w:rPr>
        <w:t>O</w:t>
      </w:r>
      <w:r w:rsidRPr="002427B6">
        <w:rPr>
          <w:rFonts w:cs="Calibri"/>
          <w:b/>
          <w:bCs/>
          <w:szCs w:val="22"/>
        </w:rPr>
        <w:t>ffice and Registered Agent</w:t>
      </w:r>
    </w:p>
    <w:p w14:paraId="731DBC15" w14:textId="415E954E" w:rsidR="00CC542D" w:rsidRPr="00FB089C" w:rsidRDefault="00CC542D" w:rsidP="005E22B4">
      <w:pPr>
        <w:spacing w:before="120" w:after="240" w:line="280" w:lineRule="exact"/>
        <w:rPr>
          <w:rFonts w:cs="Calibri"/>
          <w:szCs w:val="22"/>
        </w:rPr>
      </w:pPr>
      <w:r w:rsidRPr="00FB089C">
        <w:rPr>
          <w:rFonts w:cs="Calibri"/>
          <w:szCs w:val="22"/>
        </w:rPr>
        <w:t>The registered office shall b</w:t>
      </w:r>
      <w:r w:rsidR="002320A9">
        <w:rPr>
          <w:rFonts w:cs="Calibri"/>
          <w:szCs w:val="22"/>
        </w:rPr>
        <w:t xml:space="preserve">e </w:t>
      </w:r>
      <w:r w:rsidR="00AA1D2B">
        <w:rPr>
          <w:rFonts w:cs="Calibri"/>
          <w:szCs w:val="22"/>
        </w:rPr>
        <w:t xml:space="preserve">within the State of Alaska and </w:t>
      </w:r>
      <w:r w:rsidRPr="00FB089C">
        <w:rPr>
          <w:rFonts w:cs="Calibri"/>
          <w:szCs w:val="22"/>
        </w:rPr>
        <w:t xml:space="preserve">may be changed by a resolution of the Board of </w:t>
      </w:r>
      <w:r w:rsidR="00C81ABC" w:rsidRPr="00FB089C">
        <w:rPr>
          <w:rFonts w:cs="Calibri"/>
          <w:szCs w:val="22"/>
        </w:rPr>
        <w:t>D</w:t>
      </w:r>
      <w:r w:rsidRPr="00FB089C">
        <w:rPr>
          <w:rFonts w:cs="Calibri"/>
          <w:szCs w:val="22"/>
        </w:rPr>
        <w:t>irectors and filed with the State of Alaska.</w:t>
      </w:r>
    </w:p>
    <w:p w14:paraId="6D00A8E7" w14:textId="556BCCE2" w:rsidR="00CC542D" w:rsidRPr="00FB089C" w:rsidRDefault="00CC542D" w:rsidP="009E276A">
      <w:pPr>
        <w:spacing w:before="120" w:after="240" w:line="280" w:lineRule="exact"/>
        <w:rPr>
          <w:rFonts w:cs="Calibri"/>
          <w:b/>
          <w:bCs/>
          <w:szCs w:val="22"/>
        </w:rPr>
      </w:pPr>
      <w:r w:rsidRPr="00FB089C">
        <w:rPr>
          <w:rFonts w:cs="Calibri"/>
          <w:b/>
          <w:bCs/>
          <w:szCs w:val="22"/>
        </w:rPr>
        <w:t xml:space="preserve">Section 2. </w:t>
      </w:r>
      <w:r w:rsidRPr="002427B6">
        <w:rPr>
          <w:rFonts w:cs="Calibri"/>
          <w:b/>
          <w:bCs/>
          <w:szCs w:val="22"/>
        </w:rPr>
        <w:t>Principal Office</w:t>
      </w:r>
    </w:p>
    <w:p w14:paraId="699D9111" w14:textId="77777777" w:rsidR="00AA1D2B" w:rsidRPr="00FB089C" w:rsidRDefault="00AA1D2B" w:rsidP="005E22B4">
      <w:pPr>
        <w:spacing w:before="120" w:after="240" w:line="280" w:lineRule="exact"/>
        <w:rPr>
          <w:rFonts w:cs="Calibri"/>
          <w:szCs w:val="22"/>
        </w:rPr>
      </w:pPr>
      <w:r w:rsidRPr="00FB089C">
        <w:rPr>
          <w:rFonts w:cs="Calibri"/>
          <w:szCs w:val="22"/>
        </w:rPr>
        <w:t>The principal office of the Corporation</w:t>
      </w:r>
      <w:r>
        <w:rPr>
          <w:rFonts w:cs="Calibri"/>
          <w:szCs w:val="22"/>
        </w:rPr>
        <w:t xml:space="preserve"> shall be determined by the Board from time to time as appropriate. </w:t>
      </w:r>
      <w:r w:rsidRPr="00FB089C">
        <w:rPr>
          <w:rFonts w:cs="Calibri"/>
          <w:szCs w:val="22"/>
        </w:rPr>
        <w:t>The Corporation may have other offices, either within or outside the State of Alaska, as determined by the Board of Directors.</w:t>
      </w:r>
    </w:p>
    <w:p w14:paraId="5CD31796" w14:textId="77777777" w:rsidR="00AA1D2B" w:rsidRPr="00FB089C" w:rsidRDefault="00AA1D2B" w:rsidP="005E22B4">
      <w:pPr>
        <w:shd w:val="clear" w:color="auto" w:fill="D9D9D9"/>
        <w:spacing w:before="120" w:after="240" w:line="280" w:lineRule="exact"/>
        <w:jc w:val="both"/>
        <w:rPr>
          <w:rFonts w:cs="Calibri"/>
          <w:szCs w:val="22"/>
        </w:rPr>
      </w:pPr>
      <w:r w:rsidRPr="00FB089C">
        <w:rPr>
          <w:rFonts w:cs="Calibri"/>
          <w:b/>
          <w:bCs/>
          <w:szCs w:val="22"/>
        </w:rPr>
        <w:t>Practice Pointer:</w:t>
      </w:r>
      <w:r w:rsidRPr="00FB089C">
        <w:rPr>
          <w:rFonts w:cs="Calibri"/>
          <w:szCs w:val="22"/>
        </w:rPr>
        <w:t xml:space="preserve"> The city in which the office is located </w:t>
      </w:r>
      <w:r>
        <w:rPr>
          <w:rFonts w:cs="Calibri"/>
          <w:szCs w:val="22"/>
        </w:rPr>
        <w:t>may</w:t>
      </w:r>
      <w:r w:rsidRPr="00FB089C">
        <w:rPr>
          <w:rFonts w:cs="Calibri"/>
          <w:szCs w:val="22"/>
        </w:rPr>
        <w:t xml:space="preserve"> be inserted in the first sentence of Section 2.</w:t>
      </w:r>
    </w:p>
    <w:p w14:paraId="20453B56" w14:textId="7A739DE0" w:rsidR="00CC542D" w:rsidRPr="00FB089C" w:rsidRDefault="009E276A" w:rsidP="00160545">
      <w:pPr>
        <w:spacing w:before="240" w:after="240" w:line="280" w:lineRule="exact"/>
        <w:jc w:val="center"/>
        <w:rPr>
          <w:rFonts w:cs="Calibri"/>
          <w:b/>
          <w:noProof/>
          <w:szCs w:val="22"/>
        </w:rPr>
      </w:pPr>
      <w:r>
        <w:rPr>
          <w:rFonts w:cs="Calibri"/>
          <w:b/>
          <w:noProof/>
          <w:szCs w:val="22"/>
        </w:rPr>
        <w:t>ARTICLE</w:t>
      </w:r>
      <w:r w:rsidR="00CC542D" w:rsidRPr="00FB089C">
        <w:rPr>
          <w:rFonts w:cs="Calibri"/>
          <w:b/>
          <w:noProof/>
          <w:szCs w:val="22"/>
        </w:rPr>
        <w:t xml:space="preserve"> </w:t>
      </w:r>
      <w:r w:rsidR="008F05D2">
        <w:rPr>
          <w:rFonts w:cs="Calibri"/>
          <w:b/>
          <w:noProof/>
          <w:szCs w:val="22"/>
        </w:rPr>
        <w:t>VI</w:t>
      </w:r>
      <w:r w:rsidR="00C81ABC" w:rsidRPr="00FB089C">
        <w:rPr>
          <w:rFonts w:cs="Calibri"/>
          <w:b/>
          <w:noProof/>
          <w:szCs w:val="22"/>
        </w:rPr>
        <w:t xml:space="preserve"> –</w:t>
      </w:r>
      <w:r w:rsidR="00CC542D" w:rsidRPr="00FB089C">
        <w:rPr>
          <w:rFonts w:cs="Calibri"/>
          <w:b/>
          <w:noProof/>
          <w:szCs w:val="22"/>
        </w:rPr>
        <w:t xml:space="preserve"> </w:t>
      </w:r>
      <w:r w:rsidR="004B1A03">
        <w:rPr>
          <w:rFonts w:cs="Calibri"/>
          <w:b/>
          <w:noProof/>
          <w:szCs w:val="22"/>
        </w:rPr>
        <w:t>MEMBERSHIP</w:t>
      </w:r>
    </w:p>
    <w:p w14:paraId="3B092E55" w14:textId="5F0C7DEA" w:rsidR="00CC542D" w:rsidRPr="00FB089C" w:rsidRDefault="00CC542D" w:rsidP="009E276A">
      <w:pPr>
        <w:spacing w:before="120" w:after="240" w:line="280" w:lineRule="exact"/>
        <w:rPr>
          <w:rFonts w:cs="Calibri"/>
          <w:b/>
          <w:bCs/>
          <w:noProof/>
          <w:szCs w:val="22"/>
          <w:u w:val="single"/>
        </w:rPr>
      </w:pPr>
      <w:r w:rsidRPr="00FB089C">
        <w:rPr>
          <w:rFonts w:cs="Calibri"/>
          <w:b/>
          <w:bCs/>
          <w:noProof/>
          <w:szCs w:val="22"/>
        </w:rPr>
        <w:t xml:space="preserve">Section 1. </w:t>
      </w:r>
      <w:r w:rsidRPr="002427B6">
        <w:rPr>
          <w:rFonts w:cs="Calibri"/>
          <w:b/>
          <w:bCs/>
          <w:noProof/>
          <w:szCs w:val="22"/>
        </w:rPr>
        <w:t>Membership Eligibility</w:t>
      </w:r>
    </w:p>
    <w:p w14:paraId="6A433736" w14:textId="38E08A08" w:rsidR="00CC542D" w:rsidRPr="00FB089C" w:rsidRDefault="00FB3133" w:rsidP="009E276A">
      <w:pPr>
        <w:spacing w:before="120" w:after="240" w:line="280" w:lineRule="exact"/>
        <w:rPr>
          <w:rFonts w:cs="Calibri"/>
          <w:noProof/>
          <w:szCs w:val="22"/>
        </w:rPr>
      </w:pPr>
      <w:r w:rsidRPr="00FB089C">
        <w:rPr>
          <w:rFonts w:cs="Calibri"/>
          <w:noProof/>
          <w:szCs w:val="22"/>
        </w:rPr>
        <w:t xml:space="preserve">Unless otherwise established by the Board of Directors, the </w:t>
      </w:r>
      <w:r w:rsidR="00C81ABC" w:rsidRPr="00FB089C">
        <w:rPr>
          <w:rFonts w:cs="Calibri"/>
          <w:noProof/>
          <w:szCs w:val="22"/>
        </w:rPr>
        <w:t>C</w:t>
      </w:r>
      <w:r w:rsidRPr="00FB089C">
        <w:rPr>
          <w:rFonts w:cs="Calibri"/>
          <w:noProof/>
          <w:szCs w:val="22"/>
        </w:rPr>
        <w:t>orporation shall have no members.</w:t>
      </w:r>
    </w:p>
    <w:p w14:paraId="28A6EAB9" w14:textId="3BD4CE7A" w:rsidR="00685625" w:rsidRPr="00FB089C" w:rsidRDefault="009E276A" w:rsidP="00160545">
      <w:pPr>
        <w:spacing w:before="240" w:after="240" w:line="280" w:lineRule="exact"/>
        <w:jc w:val="center"/>
        <w:rPr>
          <w:rFonts w:cs="Calibri"/>
          <w:b/>
          <w:szCs w:val="22"/>
        </w:rPr>
      </w:pPr>
      <w:r>
        <w:rPr>
          <w:rFonts w:cs="Calibri"/>
          <w:b/>
          <w:szCs w:val="22"/>
        </w:rPr>
        <w:t>ARTICLE</w:t>
      </w:r>
      <w:r w:rsidR="00685625" w:rsidRPr="00FB089C">
        <w:rPr>
          <w:rFonts w:cs="Calibri"/>
          <w:b/>
          <w:szCs w:val="22"/>
        </w:rPr>
        <w:t xml:space="preserve"> </w:t>
      </w:r>
      <w:r w:rsidR="008F05D2">
        <w:rPr>
          <w:rFonts w:cs="Calibri"/>
          <w:b/>
          <w:szCs w:val="22"/>
        </w:rPr>
        <w:t>VII</w:t>
      </w:r>
      <w:r w:rsidR="00C81ABC" w:rsidRPr="00FB089C">
        <w:rPr>
          <w:rFonts w:cs="Calibri"/>
          <w:b/>
          <w:szCs w:val="22"/>
        </w:rPr>
        <w:t xml:space="preserve"> –</w:t>
      </w:r>
      <w:r w:rsidR="00685625" w:rsidRPr="00FB089C">
        <w:rPr>
          <w:rFonts w:cs="Calibri"/>
          <w:b/>
          <w:szCs w:val="22"/>
        </w:rPr>
        <w:t xml:space="preserve"> </w:t>
      </w:r>
      <w:r w:rsidR="00C2236A" w:rsidRPr="00FB089C">
        <w:rPr>
          <w:rFonts w:cs="Calibri"/>
          <w:b/>
          <w:szCs w:val="22"/>
        </w:rPr>
        <w:t>B</w:t>
      </w:r>
      <w:r w:rsidR="004B1A03">
        <w:rPr>
          <w:rFonts w:cs="Calibri"/>
          <w:b/>
          <w:szCs w:val="22"/>
        </w:rPr>
        <w:t>OARD OF DIRECTORS</w:t>
      </w:r>
    </w:p>
    <w:p w14:paraId="39D28604" w14:textId="6B330F69" w:rsidR="00685625" w:rsidRPr="00FB089C" w:rsidRDefault="00685625" w:rsidP="009E276A">
      <w:pPr>
        <w:spacing w:before="120" w:after="240" w:line="280" w:lineRule="exact"/>
        <w:rPr>
          <w:rFonts w:cs="Calibri"/>
          <w:b/>
          <w:bCs/>
          <w:szCs w:val="22"/>
          <w:u w:val="single"/>
        </w:rPr>
      </w:pPr>
      <w:r w:rsidRPr="00FB089C">
        <w:rPr>
          <w:rFonts w:cs="Calibri"/>
          <w:b/>
          <w:bCs/>
          <w:szCs w:val="22"/>
        </w:rPr>
        <w:t xml:space="preserve">Section 1. </w:t>
      </w:r>
      <w:r w:rsidR="00C2236A" w:rsidRPr="002427B6">
        <w:rPr>
          <w:rFonts w:cs="Calibri"/>
          <w:b/>
          <w:bCs/>
          <w:szCs w:val="22"/>
        </w:rPr>
        <w:t>General Powers</w:t>
      </w:r>
    </w:p>
    <w:p w14:paraId="4CA0D7B8" w14:textId="0061BE0D" w:rsidR="00D2204D" w:rsidRPr="00886B7C" w:rsidRDefault="00D2204D" w:rsidP="009E276A">
      <w:pPr>
        <w:pStyle w:val="footnotetex"/>
        <w:spacing w:before="120" w:after="240" w:line="280" w:lineRule="exact"/>
        <w:rPr>
          <w:rFonts w:ascii="Calibri" w:hAnsi="Calibri" w:cs="Calibri"/>
          <w:sz w:val="22"/>
          <w:szCs w:val="22"/>
        </w:rPr>
      </w:pPr>
      <w:r w:rsidRPr="00886B7C">
        <w:rPr>
          <w:rFonts w:ascii="Calibri" w:hAnsi="Calibri" w:cs="Calibri"/>
          <w:sz w:val="22"/>
          <w:szCs w:val="22"/>
        </w:rPr>
        <w:t xml:space="preserve">The business and affairs of </w:t>
      </w:r>
      <w:r w:rsidR="009E276A">
        <w:rPr>
          <w:rFonts w:ascii="Calibri" w:hAnsi="Calibri" w:cs="Calibri"/>
          <w:sz w:val="22"/>
          <w:szCs w:val="22"/>
        </w:rPr>
        <w:t xml:space="preserve">the </w:t>
      </w:r>
      <w:r>
        <w:rPr>
          <w:rFonts w:ascii="Calibri" w:hAnsi="Calibri" w:cs="Calibri"/>
          <w:sz w:val="22"/>
          <w:szCs w:val="22"/>
        </w:rPr>
        <w:t>ORGANIZATION</w:t>
      </w:r>
      <w:r w:rsidRPr="00886B7C">
        <w:rPr>
          <w:rFonts w:ascii="Calibri" w:hAnsi="Calibri" w:cs="Calibri"/>
          <w:sz w:val="22"/>
          <w:szCs w:val="22"/>
        </w:rPr>
        <w:t xml:space="preserve"> shall be managed, and all corporate powers shall be exercised, by or under the direction of the Board of Directors. The </w:t>
      </w:r>
      <w:r>
        <w:rPr>
          <w:rFonts w:ascii="Calibri" w:hAnsi="Calibri" w:cs="Calibri"/>
          <w:sz w:val="22"/>
          <w:szCs w:val="22"/>
        </w:rPr>
        <w:t>ORGANIZATION</w:t>
      </w:r>
      <w:r w:rsidRPr="00886B7C">
        <w:rPr>
          <w:rFonts w:ascii="Calibri" w:hAnsi="Calibri" w:cs="Calibri"/>
          <w:sz w:val="22"/>
          <w:szCs w:val="22"/>
        </w:rPr>
        <w:t xml:space="preserve"> will hold and may exercise all such powers as may be conferred upon a nonprofit corporation by the laws of the </w:t>
      </w:r>
      <w:r>
        <w:rPr>
          <w:rFonts w:ascii="Calibri" w:hAnsi="Calibri" w:cs="Calibri"/>
          <w:sz w:val="22"/>
          <w:szCs w:val="22"/>
        </w:rPr>
        <w:t>State of Alaska</w:t>
      </w:r>
      <w:r w:rsidRPr="00886B7C">
        <w:rPr>
          <w:rFonts w:ascii="Calibri" w:hAnsi="Calibri" w:cs="Calibri"/>
          <w:sz w:val="22"/>
          <w:szCs w:val="22"/>
        </w:rPr>
        <w:t xml:space="preserve"> and as may be necessary or expedient for the administration of the affairs and attainment of the purposes of the organization. In no event, however, shall the </w:t>
      </w:r>
      <w:r>
        <w:rPr>
          <w:rFonts w:ascii="Calibri" w:hAnsi="Calibri" w:cs="Calibri"/>
          <w:sz w:val="22"/>
          <w:szCs w:val="22"/>
        </w:rPr>
        <w:t>ORGANIZATION</w:t>
      </w:r>
      <w:r w:rsidRPr="00886B7C">
        <w:rPr>
          <w:rFonts w:ascii="Calibri" w:hAnsi="Calibri" w:cs="Calibri"/>
          <w:sz w:val="22"/>
          <w:szCs w:val="22"/>
        </w:rPr>
        <w:t xml:space="preserve"> engage in activities that are not permitted under Section 501(c)(3)</w:t>
      </w:r>
      <w:r>
        <w:rPr>
          <w:rFonts w:ascii="Calibri" w:hAnsi="Calibri" w:cs="Calibri"/>
          <w:sz w:val="22"/>
          <w:szCs w:val="22"/>
        </w:rPr>
        <w:t xml:space="preserve"> (or insert nonprofit code)</w:t>
      </w:r>
      <w:r w:rsidRPr="00886B7C">
        <w:rPr>
          <w:rFonts w:ascii="Calibri" w:hAnsi="Calibri" w:cs="Calibri"/>
          <w:sz w:val="22"/>
          <w:szCs w:val="22"/>
        </w:rPr>
        <w:t xml:space="preserve"> of the Internal Revenue Code.</w:t>
      </w:r>
    </w:p>
    <w:p w14:paraId="038F6393" w14:textId="20E32562" w:rsidR="00685625" w:rsidRPr="00FB089C" w:rsidRDefault="00685625" w:rsidP="009E276A">
      <w:pPr>
        <w:spacing w:before="120" w:after="240" w:line="280" w:lineRule="exact"/>
        <w:rPr>
          <w:rFonts w:cs="Calibri"/>
          <w:b/>
          <w:bCs/>
          <w:szCs w:val="22"/>
          <w:u w:val="single"/>
        </w:rPr>
      </w:pPr>
      <w:r w:rsidRPr="00FB089C">
        <w:rPr>
          <w:rFonts w:cs="Calibri"/>
          <w:b/>
          <w:bCs/>
          <w:szCs w:val="22"/>
        </w:rPr>
        <w:t xml:space="preserve">Section 2. </w:t>
      </w:r>
      <w:r w:rsidR="00C2236A" w:rsidRPr="002427B6">
        <w:rPr>
          <w:rFonts w:cs="Calibri"/>
          <w:b/>
          <w:bCs/>
          <w:szCs w:val="22"/>
        </w:rPr>
        <w:t>Number, Tenure, and Qualifications</w:t>
      </w:r>
    </w:p>
    <w:p w14:paraId="2EEBA42B" w14:textId="6392740B" w:rsidR="00C2236A" w:rsidRPr="00FB089C" w:rsidRDefault="00C2236A" w:rsidP="009E276A">
      <w:pPr>
        <w:pStyle w:val="CM21"/>
        <w:spacing w:before="120" w:after="240" w:line="280" w:lineRule="exact"/>
        <w:rPr>
          <w:rFonts w:ascii="Calibri" w:hAnsi="Calibri" w:cs="Calibri"/>
          <w:color w:val="000000"/>
          <w:sz w:val="22"/>
          <w:szCs w:val="22"/>
        </w:rPr>
      </w:pPr>
      <w:r w:rsidRPr="00FB089C">
        <w:rPr>
          <w:rFonts w:ascii="Calibri" w:hAnsi="Calibri" w:cs="Calibri"/>
          <w:color w:val="000000"/>
          <w:sz w:val="22"/>
          <w:szCs w:val="22"/>
        </w:rPr>
        <w:lastRenderedPageBreak/>
        <w:t>The number of Directors is</w:t>
      </w:r>
      <w:r w:rsidR="00C81ABC" w:rsidRPr="00FB089C">
        <w:rPr>
          <w:rFonts w:ascii="Calibri" w:hAnsi="Calibri" w:cs="Calibri"/>
          <w:color w:val="000000"/>
          <w:sz w:val="22"/>
          <w:szCs w:val="22"/>
        </w:rPr>
        <w:t xml:space="preserve"> ____</w:t>
      </w:r>
      <w:r w:rsidRPr="00FB089C">
        <w:rPr>
          <w:rFonts w:ascii="Calibri" w:hAnsi="Calibri" w:cs="Calibri"/>
          <w:color w:val="000000"/>
          <w:sz w:val="22"/>
          <w:szCs w:val="22"/>
        </w:rPr>
        <w:t>, provided</w:t>
      </w:r>
      <w:r w:rsidR="00C81ABC" w:rsidRPr="00FB089C">
        <w:rPr>
          <w:rFonts w:ascii="Calibri" w:hAnsi="Calibri" w:cs="Calibri"/>
          <w:color w:val="000000"/>
          <w:sz w:val="22"/>
          <w:szCs w:val="22"/>
        </w:rPr>
        <w:t>,</w:t>
      </w:r>
      <w:r w:rsidRPr="00FB089C">
        <w:rPr>
          <w:rFonts w:ascii="Calibri" w:hAnsi="Calibri" w:cs="Calibri"/>
          <w:color w:val="000000"/>
          <w:sz w:val="22"/>
          <w:szCs w:val="22"/>
        </w:rPr>
        <w:t xml:space="preserve"> however</w:t>
      </w:r>
      <w:r w:rsidR="00C81ABC" w:rsidRPr="00FB089C">
        <w:rPr>
          <w:rFonts w:ascii="Calibri" w:hAnsi="Calibri" w:cs="Calibri"/>
          <w:color w:val="000000"/>
          <w:sz w:val="22"/>
          <w:szCs w:val="22"/>
        </w:rPr>
        <w:t>,</w:t>
      </w:r>
      <w:r w:rsidRPr="00FB089C">
        <w:rPr>
          <w:rFonts w:ascii="Calibri" w:hAnsi="Calibri" w:cs="Calibri"/>
          <w:color w:val="000000"/>
          <w:sz w:val="22"/>
          <w:szCs w:val="22"/>
        </w:rPr>
        <w:t xml:space="preserve"> that the Board shall be at least three and no more than ____ members. Each Director shall hold office for a ____year term and until </w:t>
      </w:r>
      <w:r w:rsidR="00C81ABC" w:rsidRPr="00FB089C">
        <w:rPr>
          <w:rFonts w:ascii="Calibri" w:hAnsi="Calibri" w:cs="Calibri"/>
          <w:color w:val="000000"/>
          <w:sz w:val="22"/>
          <w:szCs w:val="22"/>
        </w:rPr>
        <w:t>their</w:t>
      </w:r>
      <w:r w:rsidRPr="00FB089C">
        <w:rPr>
          <w:rFonts w:ascii="Calibri" w:hAnsi="Calibri" w:cs="Calibri"/>
          <w:color w:val="000000"/>
          <w:sz w:val="22"/>
          <w:szCs w:val="22"/>
        </w:rPr>
        <w:t xml:space="preserve"> successor shall have been elected and qualified. No amendment of these Bylaws reducing the number of Directors shall reduce the terms of any incumbent Director. The Directors shall be selected by the Board at its annual meeting. </w:t>
      </w:r>
    </w:p>
    <w:p w14:paraId="7A2923AA" w14:textId="77777777" w:rsidR="00C81ABC" w:rsidRPr="00FB089C" w:rsidRDefault="00C81ABC" w:rsidP="009E276A">
      <w:pPr>
        <w:shd w:val="clear" w:color="auto" w:fill="D9D9D9" w:themeFill="background1" w:themeFillShade="D9"/>
        <w:spacing w:before="120" w:after="240" w:line="280" w:lineRule="exact"/>
        <w:rPr>
          <w:rFonts w:cs="Calibri"/>
          <w:szCs w:val="22"/>
        </w:rPr>
      </w:pPr>
      <w:r w:rsidRPr="00FB089C">
        <w:rPr>
          <w:rFonts w:cs="Calibri"/>
          <w:b/>
          <w:bCs/>
          <w:szCs w:val="22"/>
        </w:rPr>
        <w:t>Practice Pointer:</w:t>
      </w:r>
      <w:r w:rsidRPr="00FB089C">
        <w:rPr>
          <w:rFonts w:cs="Calibri"/>
          <w:szCs w:val="22"/>
        </w:rPr>
        <w:t xml:space="preserve"> The Bylaws may establish other qualifications for membership of the board.</w:t>
      </w:r>
    </w:p>
    <w:p w14:paraId="242C7AED" w14:textId="5010ACA6" w:rsidR="00657E97" w:rsidRPr="00FB089C" w:rsidRDefault="00541FB3" w:rsidP="009E276A">
      <w:pPr>
        <w:shd w:val="clear" w:color="auto" w:fill="D9D9D9" w:themeFill="background1" w:themeFillShade="D9"/>
        <w:spacing w:before="120" w:after="240" w:line="280" w:lineRule="exact"/>
        <w:rPr>
          <w:rFonts w:cs="Calibri"/>
          <w:szCs w:val="22"/>
        </w:rPr>
      </w:pPr>
      <w:r w:rsidRPr="00FB089C">
        <w:rPr>
          <w:rFonts w:cs="Calibri"/>
          <w:b/>
          <w:bCs/>
          <w:szCs w:val="22"/>
        </w:rPr>
        <w:t>Practice Pointer:</w:t>
      </w:r>
      <w:r w:rsidRPr="00FB089C">
        <w:rPr>
          <w:rFonts w:cs="Calibri"/>
          <w:szCs w:val="22"/>
        </w:rPr>
        <w:t xml:space="preserve"> </w:t>
      </w:r>
      <w:r w:rsidR="00F55C25">
        <w:rPr>
          <w:rFonts w:cs="Calibri"/>
          <w:szCs w:val="22"/>
        </w:rPr>
        <w:t xml:space="preserve">Regardless of term limits, it is important to establish terms. </w:t>
      </w:r>
      <w:r w:rsidR="002018CC">
        <w:rPr>
          <w:rFonts w:cs="Calibri"/>
          <w:szCs w:val="22"/>
        </w:rPr>
        <w:t xml:space="preserve">It is recommended that </w:t>
      </w:r>
      <w:r w:rsidR="009E276A">
        <w:rPr>
          <w:rFonts w:cs="Calibri"/>
          <w:szCs w:val="22"/>
        </w:rPr>
        <w:t>terms</w:t>
      </w:r>
      <w:r w:rsidR="002018CC">
        <w:rPr>
          <w:rFonts w:cs="Calibri"/>
          <w:szCs w:val="22"/>
        </w:rPr>
        <w:t xml:space="preserve"> be no less than two years to give ample opportunity for each board member to fully engage.</w:t>
      </w:r>
      <w:r w:rsidR="00EC5DFE">
        <w:rPr>
          <w:rFonts w:cs="Calibri"/>
          <w:szCs w:val="22"/>
        </w:rPr>
        <w:t xml:space="preserve"> Average terms are either 2 or 3 years. </w:t>
      </w:r>
      <w:r w:rsidRPr="00FB089C">
        <w:rPr>
          <w:rFonts w:cs="Calibri"/>
          <w:szCs w:val="22"/>
        </w:rPr>
        <w:t xml:space="preserve">Many </w:t>
      </w:r>
      <w:r w:rsidR="00EC5DFE">
        <w:rPr>
          <w:rFonts w:cs="Calibri"/>
          <w:szCs w:val="22"/>
        </w:rPr>
        <w:t>boards</w:t>
      </w:r>
      <w:r w:rsidRPr="00FB089C">
        <w:rPr>
          <w:rFonts w:cs="Calibri"/>
          <w:szCs w:val="22"/>
        </w:rPr>
        <w:t xml:space="preserve"> are intended to </w:t>
      </w:r>
      <w:r w:rsidR="00657E97" w:rsidRPr="00FB089C">
        <w:rPr>
          <w:rFonts w:cs="Calibri"/>
          <w:szCs w:val="22"/>
        </w:rPr>
        <w:t>have directors with staggered terms or amend their articles to provide for such terms. In this event, the Bylaws may provide as follows, using as an example a board of three directors:</w:t>
      </w:r>
    </w:p>
    <w:p w14:paraId="6A9192BF" w14:textId="77C78303" w:rsidR="00657E97" w:rsidRPr="00FB089C" w:rsidRDefault="00657E97" w:rsidP="009E276A">
      <w:pPr>
        <w:shd w:val="clear" w:color="auto" w:fill="D9D9D9" w:themeFill="background1" w:themeFillShade="D9"/>
        <w:spacing w:before="120" w:after="240" w:line="280" w:lineRule="exact"/>
        <w:rPr>
          <w:rFonts w:cs="Calibri"/>
          <w:i/>
          <w:szCs w:val="22"/>
        </w:rPr>
      </w:pPr>
      <w:r w:rsidRPr="00FB089C">
        <w:rPr>
          <w:rFonts w:cs="Calibri"/>
          <w:i/>
          <w:szCs w:val="22"/>
        </w:rPr>
        <w:t xml:space="preserve">“The number of Directors shall be three with each serving a staggered term. At the first meeting of the Board of Directors (or at the first meeting of the Board of Directors after the adoption of the amendment to provide for staggered terms and the election of Directors), the Directors shall draw lots for a one-year term, a two-year term, and a three-year term. Each </w:t>
      </w:r>
      <w:r w:rsidR="00541FB3" w:rsidRPr="00FB089C">
        <w:rPr>
          <w:rFonts w:cs="Calibri"/>
          <w:i/>
          <w:szCs w:val="22"/>
        </w:rPr>
        <w:t>D</w:t>
      </w:r>
      <w:r w:rsidRPr="00FB089C">
        <w:rPr>
          <w:rFonts w:cs="Calibri"/>
          <w:i/>
          <w:szCs w:val="22"/>
        </w:rPr>
        <w:t xml:space="preserve">irector will serve the term drawn. All subsequently elected </w:t>
      </w:r>
      <w:r w:rsidR="00541FB3" w:rsidRPr="00FB089C">
        <w:rPr>
          <w:rFonts w:cs="Calibri"/>
          <w:i/>
          <w:szCs w:val="22"/>
        </w:rPr>
        <w:t>D</w:t>
      </w:r>
      <w:r w:rsidRPr="00FB089C">
        <w:rPr>
          <w:rFonts w:cs="Calibri"/>
          <w:i/>
          <w:szCs w:val="22"/>
        </w:rPr>
        <w:t>irectors shall be elected to a three-year term and shall serve until their successor has been elected and qualified.”</w:t>
      </w:r>
    </w:p>
    <w:p w14:paraId="39F4B766" w14:textId="3BFA10F6" w:rsidR="00657E97" w:rsidRPr="00FB089C" w:rsidRDefault="00657E97" w:rsidP="009E276A">
      <w:pPr>
        <w:shd w:val="clear" w:color="auto" w:fill="D9D9D9" w:themeFill="background1" w:themeFillShade="D9"/>
        <w:spacing w:before="120" w:after="240" w:line="280" w:lineRule="exact"/>
        <w:rPr>
          <w:rFonts w:cs="Calibri"/>
          <w:szCs w:val="22"/>
        </w:rPr>
      </w:pPr>
      <w:r w:rsidRPr="00FB089C">
        <w:rPr>
          <w:rFonts w:cs="Calibri"/>
          <w:szCs w:val="22"/>
        </w:rPr>
        <w:t>The Bylaws may also provide for two-year staggered terms, with half the directors being elected each year. It is not recommended that the term for directors exceed three years.</w:t>
      </w:r>
    </w:p>
    <w:p w14:paraId="0918CF50" w14:textId="38A91DD3" w:rsidR="00685625" w:rsidRPr="00416E79" w:rsidRDefault="00685625" w:rsidP="009E276A">
      <w:pPr>
        <w:spacing w:before="120" w:after="240" w:line="280" w:lineRule="exact"/>
        <w:rPr>
          <w:rFonts w:cs="Calibri"/>
          <w:b/>
          <w:bCs/>
          <w:noProof/>
          <w:szCs w:val="22"/>
        </w:rPr>
      </w:pPr>
      <w:r w:rsidRPr="00FB089C">
        <w:rPr>
          <w:rFonts w:cs="Calibri"/>
          <w:b/>
          <w:bCs/>
          <w:noProof/>
          <w:szCs w:val="22"/>
        </w:rPr>
        <w:t xml:space="preserve">Section 3. </w:t>
      </w:r>
      <w:r w:rsidR="00C2236A" w:rsidRPr="00416E79">
        <w:rPr>
          <w:rFonts w:cs="Calibri"/>
          <w:b/>
          <w:bCs/>
          <w:noProof/>
          <w:szCs w:val="22"/>
        </w:rPr>
        <w:t>Term Limits</w:t>
      </w:r>
    </w:p>
    <w:p w14:paraId="17D5EB1C" w14:textId="77777777" w:rsidR="00685625" w:rsidRPr="00FB089C" w:rsidRDefault="00C2236A" w:rsidP="009E276A">
      <w:pPr>
        <w:spacing w:before="120" w:after="240" w:line="280" w:lineRule="exact"/>
        <w:rPr>
          <w:rFonts w:cs="Calibri"/>
          <w:noProof/>
          <w:szCs w:val="22"/>
        </w:rPr>
      </w:pPr>
      <w:r w:rsidRPr="00FB089C">
        <w:rPr>
          <w:rFonts w:cs="Calibri"/>
          <w:noProof/>
          <w:szCs w:val="22"/>
        </w:rPr>
        <w:t>No individual may serve more than _______ consecutive terms as Director.</w:t>
      </w:r>
    </w:p>
    <w:p w14:paraId="19A71876" w14:textId="638FBBAD" w:rsidR="0057387B" w:rsidRPr="00913D6E" w:rsidRDefault="00657E97" w:rsidP="009E276A">
      <w:pPr>
        <w:shd w:val="clear" w:color="auto" w:fill="D9D9D9" w:themeFill="background1" w:themeFillShade="D9"/>
        <w:spacing w:before="120" w:after="240" w:line="280" w:lineRule="exact"/>
        <w:rPr>
          <w:rFonts w:cs="Calibri"/>
          <w:noProof/>
          <w:szCs w:val="22"/>
        </w:rPr>
      </w:pPr>
      <w:r w:rsidRPr="00FB089C">
        <w:rPr>
          <w:rFonts w:cs="Calibri"/>
          <w:b/>
          <w:bCs/>
          <w:noProof/>
          <w:szCs w:val="22"/>
        </w:rPr>
        <w:t>Practice Pointer:</w:t>
      </w:r>
      <w:r w:rsidRPr="00FB089C">
        <w:rPr>
          <w:rFonts w:cs="Calibri"/>
          <w:noProof/>
          <w:szCs w:val="22"/>
        </w:rPr>
        <w:t xml:space="preserve"> This section is optional. It is recommended that each separate term for </w:t>
      </w:r>
      <w:r w:rsidR="009E276A">
        <w:rPr>
          <w:rFonts w:cs="Calibri"/>
          <w:noProof/>
          <w:szCs w:val="22"/>
        </w:rPr>
        <w:t>di</w:t>
      </w:r>
      <w:r w:rsidRPr="00FB089C">
        <w:rPr>
          <w:rFonts w:cs="Calibri"/>
          <w:noProof/>
          <w:szCs w:val="22"/>
        </w:rPr>
        <w:t>rectors not exceed three years.</w:t>
      </w:r>
    </w:p>
    <w:p w14:paraId="0D3956D3" w14:textId="2CD84E90" w:rsidR="0057387B" w:rsidRPr="00FB089C" w:rsidRDefault="0057387B" w:rsidP="009E276A">
      <w:pPr>
        <w:pStyle w:val="CM8"/>
        <w:spacing w:before="120" w:after="240" w:line="280" w:lineRule="exact"/>
        <w:rPr>
          <w:rFonts w:ascii="Calibri" w:hAnsi="Calibri" w:cs="Calibri"/>
          <w:b/>
          <w:bCs/>
          <w:color w:val="000000"/>
          <w:sz w:val="22"/>
          <w:szCs w:val="22"/>
        </w:rPr>
      </w:pPr>
      <w:r w:rsidRPr="00FB089C">
        <w:rPr>
          <w:rFonts w:ascii="Calibri" w:hAnsi="Calibri" w:cs="Calibri"/>
          <w:b/>
          <w:bCs/>
          <w:color w:val="000000"/>
          <w:sz w:val="22"/>
          <w:szCs w:val="22"/>
        </w:rPr>
        <w:t xml:space="preserve">Section </w:t>
      </w:r>
      <w:r>
        <w:rPr>
          <w:rFonts w:ascii="Calibri" w:hAnsi="Calibri" w:cs="Calibri"/>
          <w:b/>
          <w:bCs/>
          <w:color w:val="000000"/>
          <w:sz w:val="22"/>
          <w:szCs w:val="22"/>
        </w:rPr>
        <w:t>4</w:t>
      </w:r>
      <w:r w:rsidRPr="00FB089C">
        <w:rPr>
          <w:rFonts w:ascii="Calibri" w:hAnsi="Calibri" w:cs="Calibri"/>
          <w:b/>
          <w:bCs/>
          <w:color w:val="000000"/>
          <w:sz w:val="22"/>
          <w:szCs w:val="22"/>
        </w:rPr>
        <w:t>.</w:t>
      </w:r>
      <w:r w:rsidRPr="002D181D">
        <w:rPr>
          <w:rFonts w:ascii="Calibri" w:hAnsi="Calibri" w:cs="Calibri"/>
          <w:b/>
          <w:bCs/>
          <w:color w:val="000000"/>
          <w:sz w:val="22"/>
          <w:szCs w:val="22"/>
        </w:rPr>
        <w:t xml:space="preserve"> Vacancies</w:t>
      </w:r>
    </w:p>
    <w:p w14:paraId="6BC48DF4" w14:textId="643AC7DD" w:rsidR="0057387B" w:rsidRPr="00FB089C" w:rsidRDefault="0057387B" w:rsidP="009E276A">
      <w:pPr>
        <w:pStyle w:val="CM16"/>
        <w:spacing w:before="120" w:after="240" w:line="280" w:lineRule="exact"/>
        <w:rPr>
          <w:rFonts w:ascii="Calibri" w:hAnsi="Calibri" w:cs="Calibri"/>
          <w:color w:val="000000"/>
          <w:sz w:val="22"/>
          <w:szCs w:val="22"/>
        </w:rPr>
      </w:pPr>
      <w:r w:rsidRPr="00FB089C">
        <w:rPr>
          <w:rFonts w:ascii="Calibri" w:hAnsi="Calibri" w:cs="Calibri"/>
          <w:color w:val="000000"/>
          <w:sz w:val="22"/>
          <w:szCs w:val="22"/>
        </w:rPr>
        <w:t xml:space="preserve">Any vacancy occurring in the Board of a majority of the remaining Directors, though less than a quorum of the Board of Directors. A Director elected to fill a vacancy shall be elected for the unexpired term of their predecessor in office. No vacancy shall continue for longer than six months or until the next annual meeting of the Board of Directors, whichever occurs first. </w:t>
      </w:r>
    </w:p>
    <w:p w14:paraId="4C64351D" w14:textId="3CDABCA7" w:rsidR="00537B72" w:rsidRDefault="00537B72" w:rsidP="009E59CC">
      <w:pPr>
        <w:pStyle w:val="CM8"/>
        <w:spacing w:before="240" w:after="240" w:line="280" w:lineRule="exact"/>
        <w:jc w:val="center"/>
        <w:rPr>
          <w:rFonts w:ascii="Calibri" w:hAnsi="Calibri" w:cs="Calibri"/>
          <w:b/>
          <w:bCs/>
          <w:color w:val="000000"/>
          <w:sz w:val="22"/>
          <w:szCs w:val="22"/>
        </w:rPr>
      </w:pPr>
      <w:r>
        <w:rPr>
          <w:rFonts w:ascii="Calibri" w:hAnsi="Calibri" w:cs="Calibri"/>
          <w:b/>
          <w:bCs/>
          <w:color w:val="000000"/>
          <w:sz w:val="22"/>
          <w:szCs w:val="22"/>
        </w:rPr>
        <w:t>ARTICLE</w:t>
      </w:r>
      <w:r w:rsidR="00913D6E">
        <w:rPr>
          <w:rFonts w:ascii="Calibri" w:hAnsi="Calibri" w:cs="Calibri"/>
          <w:b/>
          <w:bCs/>
          <w:color w:val="000000"/>
          <w:sz w:val="22"/>
          <w:szCs w:val="22"/>
        </w:rPr>
        <w:t xml:space="preserve"> VIII </w:t>
      </w:r>
      <w:r w:rsidR="00BE3C11">
        <w:rPr>
          <w:rFonts w:ascii="Calibri" w:hAnsi="Calibri" w:cs="Calibri"/>
          <w:b/>
          <w:bCs/>
          <w:color w:val="000000"/>
          <w:sz w:val="22"/>
          <w:szCs w:val="22"/>
        </w:rPr>
        <w:t xml:space="preserve">– </w:t>
      </w:r>
      <w:r w:rsidR="00913D6E">
        <w:rPr>
          <w:rFonts w:ascii="Calibri" w:hAnsi="Calibri" w:cs="Calibri"/>
          <w:b/>
          <w:bCs/>
          <w:color w:val="000000"/>
          <w:sz w:val="22"/>
          <w:szCs w:val="22"/>
        </w:rPr>
        <w:t>STANDARD OF CONDUCT</w:t>
      </w:r>
    </w:p>
    <w:p w14:paraId="3B56648A" w14:textId="0BC81910" w:rsidR="00537B72" w:rsidRPr="00FB089C" w:rsidRDefault="00537B72" w:rsidP="009E276A">
      <w:pPr>
        <w:pStyle w:val="CM8"/>
        <w:spacing w:before="120" w:after="240" w:line="280" w:lineRule="exact"/>
        <w:rPr>
          <w:rFonts w:ascii="Calibri" w:hAnsi="Calibri" w:cs="Calibri"/>
          <w:b/>
          <w:bCs/>
          <w:color w:val="000000"/>
          <w:sz w:val="22"/>
          <w:szCs w:val="22"/>
        </w:rPr>
      </w:pPr>
      <w:r w:rsidRPr="00FB089C">
        <w:rPr>
          <w:rFonts w:ascii="Calibri" w:hAnsi="Calibri" w:cs="Calibri"/>
          <w:b/>
          <w:bCs/>
          <w:color w:val="000000"/>
          <w:sz w:val="22"/>
          <w:szCs w:val="22"/>
        </w:rPr>
        <w:t xml:space="preserve">Section </w:t>
      </w:r>
      <w:r>
        <w:rPr>
          <w:rFonts w:ascii="Calibri" w:hAnsi="Calibri" w:cs="Calibri"/>
          <w:b/>
          <w:bCs/>
          <w:color w:val="000000"/>
          <w:sz w:val="22"/>
          <w:szCs w:val="22"/>
        </w:rPr>
        <w:t>1</w:t>
      </w:r>
      <w:r w:rsidRPr="00FB089C">
        <w:rPr>
          <w:rFonts w:ascii="Calibri" w:hAnsi="Calibri" w:cs="Calibri"/>
          <w:b/>
          <w:bCs/>
          <w:color w:val="000000"/>
          <w:sz w:val="22"/>
          <w:szCs w:val="22"/>
        </w:rPr>
        <w:t xml:space="preserve">. </w:t>
      </w:r>
      <w:r w:rsidRPr="002D181D">
        <w:rPr>
          <w:rFonts w:ascii="Calibri" w:hAnsi="Calibri" w:cs="Calibri"/>
          <w:b/>
          <w:bCs/>
          <w:color w:val="000000"/>
          <w:sz w:val="22"/>
          <w:szCs w:val="22"/>
        </w:rPr>
        <w:t>Standards of Conduct for Directors</w:t>
      </w:r>
    </w:p>
    <w:p w14:paraId="7C5BD526" w14:textId="7D7C5922" w:rsidR="00537B72" w:rsidRPr="00FB089C" w:rsidRDefault="00537B72" w:rsidP="009E276A">
      <w:pPr>
        <w:pStyle w:val="Default"/>
        <w:numPr>
          <w:ilvl w:val="0"/>
          <w:numId w:val="2"/>
        </w:numPr>
        <w:spacing w:before="120" w:after="240" w:line="280" w:lineRule="exact"/>
        <w:contextualSpacing/>
        <w:rPr>
          <w:rFonts w:ascii="Calibri" w:hAnsi="Calibri" w:cs="Calibri"/>
          <w:sz w:val="22"/>
          <w:szCs w:val="22"/>
        </w:rPr>
      </w:pPr>
      <w:r w:rsidRPr="00FB089C">
        <w:rPr>
          <w:rFonts w:ascii="Calibri" w:hAnsi="Calibri" w:cs="Calibri"/>
          <w:sz w:val="22"/>
          <w:szCs w:val="22"/>
        </w:rPr>
        <w:t>A Director shall perform their duties, including the duties as a member of a committee (1) in good faith</w:t>
      </w:r>
      <w:r w:rsidR="009E276A">
        <w:rPr>
          <w:rFonts w:ascii="Calibri" w:hAnsi="Calibri" w:cs="Calibri"/>
          <w:sz w:val="22"/>
          <w:szCs w:val="22"/>
        </w:rPr>
        <w:t>,</w:t>
      </w:r>
      <w:r w:rsidRPr="00FB089C">
        <w:rPr>
          <w:rFonts w:ascii="Calibri" w:hAnsi="Calibri" w:cs="Calibri"/>
          <w:sz w:val="22"/>
          <w:szCs w:val="22"/>
        </w:rPr>
        <w:t xml:space="preserve"> (2) with the care of an ordinarily prudent person in a like position would exercise </w:t>
      </w:r>
      <w:r w:rsidRPr="00FB089C">
        <w:rPr>
          <w:rFonts w:ascii="Calibri" w:hAnsi="Calibri" w:cs="Calibri"/>
          <w:sz w:val="22"/>
          <w:szCs w:val="22"/>
        </w:rPr>
        <w:lastRenderedPageBreak/>
        <w:t>under similar circumstances</w:t>
      </w:r>
      <w:r w:rsidR="009E276A">
        <w:rPr>
          <w:rFonts w:ascii="Calibri" w:hAnsi="Calibri" w:cs="Calibri"/>
          <w:sz w:val="22"/>
          <w:szCs w:val="22"/>
        </w:rPr>
        <w:t>,</w:t>
      </w:r>
      <w:r w:rsidRPr="00FB089C">
        <w:rPr>
          <w:rFonts w:ascii="Calibri" w:hAnsi="Calibri" w:cs="Calibri"/>
          <w:sz w:val="22"/>
          <w:szCs w:val="22"/>
        </w:rPr>
        <w:t xml:space="preserve"> and (3) in a manner the Director reasonably believes to be in the best interests of the Corporation. </w:t>
      </w:r>
    </w:p>
    <w:p w14:paraId="6A0D1CE5" w14:textId="77777777" w:rsidR="00537B72" w:rsidRPr="00FB089C" w:rsidRDefault="00537B72" w:rsidP="009E276A">
      <w:pPr>
        <w:pStyle w:val="Default"/>
        <w:numPr>
          <w:ilvl w:val="0"/>
          <w:numId w:val="2"/>
        </w:numPr>
        <w:spacing w:before="120" w:after="240" w:line="280" w:lineRule="exact"/>
        <w:contextualSpacing/>
        <w:rPr>
          <w:rFonts w:ascii="Calibri" w:hAnsi="Calibri" w:cs="Calibri"/>
          <w:sz w:val="22"/>
          <w:szCs w:val="22"/>
        </w:rPr>
      </w:pPr>
      <w:r w:rsidRPr="00FB089C">
        <w:rPr>
          <w:rFonts w:ascii="Calibri" w:hAnsi="Calibri" w:cs="Calibri"/>
          <w:sz w:val="22"/>
          <w:szCs w:val="22"/>
        </w:rPr>
        <w:t xml:space="preserve">In performing their duties, a </w:t>
      </w:r>
      <w:proofErr w:type="gramStart"/>
      <w:r w:rsidRPr="00FB089C">
        <w:rPr>
          <w:rFonts w:ascii="Calibri" w:hAnsi="Calibri" w:cs="Calibri"/>
          <w:sz w:val="22"/>
          <w:szCs w:val="22"/>
        </w:rPr>
        <w:t>Director</w:t>
      </w:r>
      <w:proofErr w:type="gramEnd"/>
      <w:r w:rsidRPr="00FB089C">
        <w:rPr>
          <w:rFonts w:ascii="Calibri" w:hAnsi="Calibri" w:cs="Calibri"/>
          <w:sz w:val="22"/>
          <w:szCs w:val="22"/>
        </w:rPr>
        <w:t xml:space="preserve"> is entitled to rely on information, opinions, reports, or statements, including financial statements and other financial data, if prepared or presented by: </w:t>
      </w:r>
    </w:p>
    <w:p w14:paraId="141A7468" w14:textId="77777777" w:rsidR="00537B72" w:rsidRPr="00FB089C" w:rsidRDefault="00537B72" w:rsidP="009E276A">
      <w:pPr>
        <w:pStyle w:val="Default"/>
        <w:numPr>
          <w:ilvl w:val="0"/>
          <w:numId w:val="3"/>
        </w:numPr>
        <w:spacing w:before="120" w:after="240" w:line="280" w:lineRule="exact"/>
        <w:contextualSpacing/>
        <w:rPr>
          <w:rFonts w:ascii="Calibri" w:hAnsi="Calibri" w:cs="Calibri"/>
          <w:sz w:val="22"/>
          <w:szCs w:val="22"/>
        </w:rPr>
      </w:pPr>
      <w:r w:rsidRPr="00FB089C">
        <w:rPr>
          <w:rFonts w:ascii="Calibri" w:hAnsi="Calibri" w:cs="Calibri"/>
          <w:sz w:val="22"/>
          <w:szCs w:val="22"/>
        </w:rPr>
        <w:t xml:space="preserve">one or more officers or employees of the Corporation whom the Director reasonably believes to be reliable and competent in the matters </w:t>
      </w:r>
      <w:proofErr w:type="gramStart"/>
      <w:r w:rsidRPr="00FB089C">
        <w:rPr>
          <w:rFonts w:ascii="Calibri" w:hAnsi="Calibri" w:cs="Calibri"/>
          <w:sz w:val="22"/>
          <w:szCs w:val="22"/>
        </w:rPr>
        <w:t>presented;</w:t>
      </w:r>
      <w:proofErr w:type="gramEnd"/>
      <w:r w:rsidRPr="00FB089C">
        <w:rPr>
          <w:rFonts w:ascii="Calibri" w:hAnsi="Calibri" w:cs="Calibri"/>
          <w:sz w:val="22"/>
          <w:szCs w:val="22"/>
        </w:rPr>
        <w:t xml:space="preserve"> </w:t>
      </w:r>
    </w:p>
    <w:p w14:paraId="55F06CE2" w14:textId="77777777" w:rsidR="00537B72" w:rsidRPr="00FB089C" w:rsidRDefault="00537B72" w:rsidP="009E276A">
      <w:pPr>
        <w:pStyle w:val="Default"/>
        <w:numPr>
          <w:ilvl w:val="0"/>
          <w:numId w:val="3"/>
        </w:numPr>
        <w:spacing w:before="120" w:after="240" w:line="280" w:lineRule="exact"/>
        <w:contextualSpacing/>
        <w:rPr>
          <w:rFonts w:ascii="Calibri" w:hAnsi="Calibri" w:cs="Calibri"/>
          <w:sz w:val="22"/>
          <w:szCs w:val="22"/>
        </w:rPr>
      </w:pPr>
      <w:r w:rsidRPr="00FB089C">
        <w:rPr>
          <w:rFonts w:ascii="Calibri" w:hAnsi="Calibri" w:cs="Calibri"/>
          <w:sz w:val="22"/>
          <w:szCs w:val="22"/>
        </w:rPr>
        <w:t xml:space="preserve">legal counsel, public accountants, or other persons as to matters the Director reasonably believes are within the person’s professional or expert competence; or </w:t>
      </w:r>
    </w:p>
    <w:p w14:paraId="038DEF4D" w14:textId="77777777" w:rsidR="00537B72" w:rsidRPr="00FB089C" w:rsidRDefault="00537B72" w:rsidP="009E276A">
      <w:pPr>
        <w:pStyle w:val="Default"/>
        <w:numPr>
          <w:ilvl w:val="0"/>
          <w:numId w:val="3"/>
        </w:numPr>
        <w:spacing w:before="120" w:after="240" w:line="280" w:lineRule="exact"/>
        <w:contextualSpacing/>
        <w:rPr>
          <w:rFonts w:ascii="Calibri" w:hAnsi="Calibri" w:cs="Calibri"/>
          <w:sz w:val="22"/>
          <w:szCs w:val="22"/>
        </w:rPr>
      </w:pPr>
      <w:r w:rsidRPr="00FB089C">
        <w:rPr>
          <w:rFonts w:ascii="Calibri" w:hAnsi="Calibri" w:cs="Calibri"/>
          <w:sz w:val="22"/>
          <w:szCs w:val="22"/>
        </w:rPr>
        <w:t xml:space="preserve">a committee of the Board of which the Director is not a member, as to matters within its purview, if the Director reasonably believes the committee merits confidence. </w:t>
      </w:r>
    </w:p>
    <w:p w14:paraId="7721FE3D" w14:textId="77777777" w:rsidR="00537B72" w:rsidRPr="00FB089C" w:rsidRDefault="00537B72" w:rsidP="009E276A">
      <w:pPr>
        <w:pStyle w:val="Default"/>
        <w:numPr>
          <w:ilvl w:val="0"/>
          <w:numId w:val="2"/>
        </w:numPr>
        <w:spacing w:before="120" w:after="240" w:line="280" w:lineRule="exact"/>
        <w:contextualSpacing/>
        <w:rPr>
          <w:rFonts w:ascii="Calibri" w:hAnsi="Calibri" w:cs="Calibri"/>
          <w:sz w:val="22"/>
          <w:szCs w:val="22"/>
        </w:rPr>
      </w:pPr>
      <w:r w:rsidRPr="00FB089C">
        <w:rPr>
          <w:rFonts w:ascii="Calibri" w:hAnsi="Calibri" w:cs="Calibri"/>
          <w:sz w:val="22"/>
          <w:szCs w:val="22"/>
        </w:rPr>
        <w:t xml:space="preserve">A Director is not acting in good faith if the Director has knowledge concerning the matter in question that makes reliance otherwise permitted by subsection (b) unwarranted. </w:t>
      </w:r>
    </w:p>
    <w:p w14:paraId="346CFDF1" w14:textId="38F1A172" w:rsidR="00C92A51" w:rsidRDefault="00C92A51" w:rsidP="009E276A">
      <w:pPr>
        <w:pStyle w:val="CM1"/>
        <w:spacing w:before="120" w:after="240" w:line="280" w:lineRule="exact"/>
        <w:rPr>
          <w:rFonts w:ascii="Calibri" w:hAnsi="Calibri" w:cs="Calibri"/>
          <w:sz w:val="22"/>
          <w:szCs w:val="22"/>
        </w:rPr>
      </w:pPr>
      <w:r w:rsidRPr="00886B7C">
        <w:rPr>
          <w:rFonts w:ascii="Calibri" w:hAnsi="Calibri" w:cs="Calibri"/>
          <w:sz w:val="22"/>
          <w:szCs w:val="22"/>
        </w:rPr>
        <w:t xml:space="preserve">Should a </w:t>
      </w:r>
      <w:proofErr w:type="gramStart"/>
      <w:r w:rsidRPr="00886B7C">
        <w:rPr>
          <w:rFonts w:ascii="Calibri" w:hAnsi="Calibri" w:cs="Calibri"/>
          <w:sz w:val="22"/>
          <w:szCs w:val="22"/>
        </w:rPr>
        <w:t>Director</w:t>
      </w:r>
      <w:proofErr w:type="gramEnd"/>
      <w:r w:rsidRPr="00886B7C">
        <w:rPr>
          <w:rFonts w:ascii="Calibri" w:hAnsi="Calibri" w:cs="Calibri"/>
          <w:sz w:val="22"/>
          <w:szCs w:val="22"/>
        </w:rPr>
        <w:t xml:space="preserve"> act in any manner that calls into question the Director’s adherence to the </w:t>
      </w:r>
      <w:r>
        <w:rPr>
          <w:rFonts w:ascii="Calibri" w:hAnsi="Calibri" w:cs="Calibri"/>
          <w:sz w:val="22"/>
          <w:szCs w:val="22"/>
        </w:rPr>
        <w:t>Bylaws and any board member agreements</w:t>
      </w:r>
      <w:r w:rsidRPr="00886B7C">
        <w:rPr>
          <w:rFonts w:ascii="Calibri" w:hAnsi="Calibri" w:cs="Calibri"/>
          <w:sz w:val="22"/>
          <w:szCs w:val="22"/>
        </w:rPr>
        <w:t xml:space="preserve">, the matter will be referred </w:t>
      </w:r>
      <w:proofErr w:type="gramStart"/>
      <w:r w:rsidRPr="00886B7C">
        <w:rPr>
          <w:rFonts w:ascii="Calibri" w:hAnsi="Calibri" w:cs="Calibri"/>
          <w:sz w:val="22"/>
          <w:szCs w:val="22"/>
        </w:rPr>
        <w:t>to</w:t>
      </w:r>
      <w:proofErr w:type="gramEnd"/>
      <w:r w:rsidRPr="00886B7C">
        <w:rPr>
          <w:rFonts w:ascii="Calibri" w:hAnsi="Calibri" w:cs="Calibri"/>
          <w:sz w:val="22"/>
          <w:szCs w:val="22"/>
        </w:rPr>
        <w:t xml:space="preserve"> the Board </w:t>
      </w:r>
      <w:r>
        <w:rPr>
          <w:rFonts w:ascii="Calibri" w:hAnsi="Calibri" w:cs="Calibri"/>
          <w:sz w:val="22"/>
          <w:szCs w:val="22"/>
        </w:rPr>
        <w:t>Development/</w:t>
      </w:r>
      <w:r w:rsidRPr="00886B7C">
        <w:rPr>
          <w:rFonts w:ascii="Calibri" w:hAnsi="Calibri" w:cs="Calibri"/>
          <w:sz w:val="22"/>
          <w:szCs w:val="22"/>
        </w:rPr>
        <w:t>Governance Committee for consideration and a recommendation to the Board for any action.</w:t>
      </w:r>
    </w:p>
    <w:p w14:paraId="6E235CDF" w14:textId="3A4989B3" w:rsidR="00537B72" w:rsidRPr="00FB089C" w:rsidRDefault="00537B72" w:rsidP="009E276A">
      <w:pPr>
        <w:pStyle w:val="CM1"/>
        <w:spacing w:before="120" w:after="240" w:line="280" w:lineRule="exact"/>
        <w:rPr>
          <w:rFonts w:ascii="Calibri" w:hAnsi="Calibri" w:cs="Calibri"/>
          <w:b/>
          <w:bCs/>
          <w:color w:val="000000"/>
          <w:sz w:val="22"/>
          <w:szCs w:val="22"/>
        </w:rPr>
      </w:pPr>
      <w:r w:rsidRPr="00FB089C">
        <w:rPr>
          <w:rFonts w:ascii="Calibri" w:hAnsi="Calibri" w:cs="Calibri"/>
          <w:b/>
          <w:bCs/>
          <w:color w:val="000000"/>
          <w:sz w:val="22"/>
          <w:szCs w:val="22"/>
        </w:rPr>
        <w:t xml:space="preserve">Section </w:t>
      </w:r>
      <w:r>
        <w:rPr>
          <w:rFonts w:ascii="Calibri" w:hAnsi="Calibri" w:cs="Calibri"/>
          <w:b/>
          <w:bCs/>
          <w:color w:val="000000"/>
          <w:sz w:val="22"/>
          <w:szCs w:val="22"/>
        </w:rPr>
        <w:t>2</w:t>
      </w:r>
      <w:r w:rsidRPr="00FB089C">
        <w:rPr>
          <w:rFonts w:ascii="Calibri" w:hAnsi="Calibri" w:cs="Calibri"/>
          <w:b/>
          <w:bCs/>
          <w:color w:val="000000"/>
          <w:sz w:val="22"/>
          <w:szCs w:val="22"/>
        </w:rPr>
        <w:t xml:space="preserve">. </w:t>
      </w:r>
      <w:r w:rsidRPr="006B7BE2">
        <w:rPr>
          <w:rFonts w:ascii="Calibri" w:hAnsi="Calibri" w:cs="Calibri"/>
          <w:b/>
          <w:bCs/>
          <w:color w:val="000000"/>
          <w:sz w:val="22"/>
          <w:szCs w:val="22"/>
        </w:rPr>
        <w:t>Conflicts of Interest</w:t>
      </w:r>
    </w:p>
    <w:p w14:paraId="5DAEDACF" w14:textId="77777777" w:rsidR="00537B72" w:rsidRPr="00FB089C" w:rsidRDefault="00537B72" w:rsidP="005925E9">
      <w:pPr>
        <w:pStyle w:val="CM16"/>
        <w:spacing w:before="120" w:after="240" w:line="280" w:lineRule="exact"/>
        <w:contextualSpacing/>
        <w:rPr>
          <w:rFonts w:ascii="Calibri" w:hAnsi="Calibri" w:cs="Calibri"/>
          <w:color w:val="000000"/>
          <w:sz w:val="22"/>
          <w:szCs w:val="22"/>
        </w:rPr>
      </w:pPr>
      <w:r w:rsidRPr="00FB089C">
        <w:rPr>
          <w:rFonts w:ascii="Calibri" w:hAnsi="Calibri" w:cs="Calibri"/>
          <w:color w:val="000000"/>
          <w:sz w:val="22"/>
          <w:szCs w:val="22"/>
        </w:rPr>
        <w:t xml:space="preserve">A Director shall disclose all conflicts of interest and may not act in matters in which they have a substantial and material conflict of interest. </w:t>
      </w:r>
    </w:p>
    <w:p w14:paraId="180D2486" w14:textId="77777777" w:rsidR="00537B72" w:rsidRPr="00FB089C" w:rsidRDefault="00537B72" w:rsidP="005925E9">
      <w:pPr>
        <w:pStyle w:val="Default"/>
        <w:numPr>
          <w:ilvl w:val="0"/>
          <w:numId w:val="4"/>
        </w:numPr>
        <w:spacing w:before="120" w:after="240" w:line="280" w:lineRule="exact"/>
        <w:contextualSpacing/>
        <w:rPr>
          <w:rFonts w:ascii="Calibri" w:hAnsi="Calibri" w:cs="Calibri"/>
          <w:sz w:val="22"/>
          <w:szCs w:val="22"/>
          <w:u w:val="single"/>
        </w:rPr>
      </w:pPr>
      <w:r w:rsidRPr="00FB089C">
        <w:rPr>
          <w:rFonts w:ascii="Calibri" w:hAnsi="Calibri" w:cs="Calibri"/>
          <w:sz w:val="22"/>
          <w:szCs w:val="22"/>
          <w:u w:val="single"/>
        </w:rPr>
        <w:t>Conflict of Interest Defined</w:t>
      </w:r>
    </w:p>
    <w:p w14:paraId="4B3EDCAE" w14:textId="77777777" w:rsidR="00537B72" w:rsidRPr="00FB089C" w:rsidRDefault="00537B72" w:rsidP="005925E9">
      <w:pPr>
        <w:pStyle w:val="CM16"/>
        <w:spacing w:before="120" w:after="240" w:line="280" w:lineRule="exact"/>
        <w:ind w:left="720"/>
        <w:contextualSpacing/>
        <w:rPr>
          <w:rFonts w:ascii="Calibri" w:hAnsi="Calibri" w:cs="Calibri"/>
          <w:color w:val="000000"/>
          <w:sz w:val="22"/>
          <w:szCs w:val="22"/>
        </w:rPr>
      </w:pPr>
      <w:r w:rsidRPr="00FB089C">
        <w:rPr>
          <w:rFonts w:ascii="Calibri" w:hAnsi="Calibri" w:cs="Calibri"/>
          <w:color w:val="000000"/>
          <w:sz w:val="22"/>
          <w:szCs w:val="22"/>
        </w:rPr>
        <w:t xml:space="preserve">A Director shall be considered to have a conflict of interest if that Director or an immediate family member: </w:t>
      </w:r>
    </w:p>
    <w:p w14:paraId="45A4DB4C" w14:textId="77777777" w:rsidR="00537B72" w:rsidRPr="00FB089C" w:rsidRDefault="00537B72" w:rsidP="005925E9">
      <w:pPr>
        <w:pStyle w:val="CM16"/>
        <w:numPr>
          <w:ilvl w:val="0"/>
          <w:numId w:val="5"/>
        </w:numPr>
        <w:spacing w:before="120" w:after="240" w:line="280" w:lineRule="exact"/>
        <w:contextualSpacing/>
        <w:rPr>
          <w:rFonts w:ascii="Calibri" w:hAnsi="Calibri" w:cs="Calibri"/>
          <w:color w:val="000000"/>
          <w:sz w:val="22"/>
          <w:szCs w:val="22"/>
        </w:rPr>
      </w:pPr>
      <w:r w:rsidRPr="00FB089C">
        <w:rPr>
          <w:rFonts w:ascii="Calibri" w:hAnsi="Calibri" w:cs="Calibri"/>
          <w:color w:val="000000"/>
          <w:sz w:val="22"/>
          <w:szCs w:val="22"/>
        </w:rPr>
        <w:t xml:space="preserve">has an economic interest in a transaction which is the subject of proposed action by the Corporation and the economic interest is adverse, competitive, potentially adverse or potentially competitive to the interest of the </w:t>
      </w:r>
      <w:proofErr w:type="gramStart"/>
      <w:r w:rsidRPr="00FB089C">
        <w:rPr>
          <w:rFonts w:ascii="Calibri" w:hAnsi="Calibri" w:cs="Calibri"/>
          <w:color w:val="000000"/>
          <w:sz w:val="22"/>
          <w:szCs w:val="22"/>
        </w:rPr>
        <w:t>Corporation;</w:t>
      </w:r>
      <w:proofErr w:type="gramEnd"/>
      <w:r w:rsidRPr="00FB089C">
        <w:rPr>
          <w:rFonts w:ascii="Calibri" w:hAnsi="Calibri" w:cs="Calibri"/>
          <w:color w:val="000000"/>
          <w:sz w:val="22"/>
          <w:szCs w:val="22"/>
        </w:rPr>
        <w:t xml:space="preserve"> </w:t>
      </w:r>
    </w:p>
    <w:p w14:paraId="607DD583" w14:textId="77777777" w:rsidR="00537B72" w:rsidRPr="00FB089C" w:rsidRDefault="00537B72" w:rsidP="005925E9">
      <w:pPr>
        <w:pStyle w:val="CM16"/>
        <w:numPr>
          <w:ilvl w:val="0"/>
          <w:numId w:val="5"/>
        </w:numPr>
        <w:spacing w:before="120" w:after="240" w:line="280" w:lineRule="exact"/>
        <w:contextualSpacing/>
        <w:rPr>
          <w:rFonts w:ascii="Calibri" w:hAnsi="Calibri" w:cs="Calibri"/>
          <w:color w:val="000000"/>
          <w:sz w:val="22"/>
          <w:szCs w:val="22"/>
        </w:rPr>
      </w:pPr>
      <w:r w:rsidRPr="00FB089C">
        <w:rPr>
          <w:rFonts w:ascii="Calibri" w:hAnsi="Calibri" w:cs="Calibri"/>
          <w:color w:val="000000"/>
          <w:sz w:val="22"/>
          <w:szCs w:val="22"/>
        </w:rPr>
        <w:t xml:space="preserve">is a member or holds a significant interest in another entity that is the subject of the proposed action by the </w:t>
      </w:r>
      <w:proofErr w:type="gramStart"/>
      <w:r w:rsidRPr="00FB089C">
        <w:rPr>
          <w:rFonts w:ascii="Calibri" w:hAnsi="Calibri" w:cs="Calibri"/>
          <w:color w:val="000000"/>
          <w:sz w:val="22"/>
          <w:szCs w:val="22"/>
        </w:rPr>
        <w:t>Corporation;</w:t>
      </w:r>
      <w:proofErr w:type="gramEnd"/>
      <w:r w:rsidRPr="00FB089C">
        <w:rPr>
          <w:rFonts w:ascii="Calibri" w:hAnsi="Calibri" w:cs="Calibri"/>
          <w:color w:val="000000"/>
          <w:sz w:val="22"/>
          <w:szCs w:val="22"/>
        </w:rPr>
        <w:t xml:space="preserve"> </w:t>
      </w:r>
    </w:p>
    <w:p w14:paraId="5674F9CD" w14:textId="77777777" w:rsidR="00537B72" w:rsidRPr="00FB089C" w:rsidRDefault="00537B72" w:rsidP="005925E9">
      <w:pPr>
        <w:pStyle w:val="CM16"/>
        <w:numPr>
          <w:ilvl w:val="0"/>
          <w:numId w:val="5"/>
        </w:numPr>
        <w:spacing w:before="120" w:after="240" w:line="280" w:lineRule="exact"/>
        <w:contextualSpacing/>
        <w:rPr>
          <w:rFonts w:ascii="Calibri" w:hAnsi="Calibri" w:cs="Calibri"/>
          <w:color w:val="000000"/>
          <w:sz w:val="22"/>
          <w:szCs w:val="22"/>
        </w:rPr>
      </w:pPr>
      <w:r w:rsidRPr="00FB089C">
        <w:rPr>
          <w:rFonts w:ascii="Calibri" w:hAnsi="Calibri" w:cs="Calibri"/>
          <w:color w:val="000000"/>
          <w:sz w:val="22"/>
          <w:szCs w:val="22"/>
        </w:rPr>
        <w:t xml:space="preserve">is a member of the Board of Directors (or other governing body), or an officer or manager of another entity that is the subject of the proposed action by the Corporation; or, </w:t>
      </w:r>
    </w:p>
    <w:p w14:paraId="60A006EF" w14:textId="77777777" w:rsidR="00537B72" w:rsidRPr="00FB089C" w:rsidRDefault="00537B72" w:rsidP="005925E9">
      <w:pPr>
        <w:pStyle w:val="CM16"/>
        <w:numPr>
          <w:ilvl w:val="0"/>
          <w:numId w:val="5"/>
        </w:numPr>
        <w:spacing w:before="120" w:after="240" w:line="280" w:lineRule="exact"/>
        <w:rPr>
          <w:rFonts w:ascii="Calibri" w:hAnsi="Calibri" w:cs="Calibri"/>
          <w:color w:val="000000"/>
          <w:sz w:val="22"/>
          <w:szCs w:val="22"/>
        </w:rPr>
      </w:pPr>
      <w:r w:rsidRPr="00FB089C">
        <w:rPr>
          <w:rFonts w:ascii="Calibri" w:hAnsi="Calibri" w:cs="Calibri"/>
          <w:color w:val="000000"/>
          <w:sz w:val="22"/>
          <w:szCs w:val="22"/>
        </w:rPr>
        <w:t xml:space="preserve">is a party to or a potential party to threatened or pending litigation or administrative proceedings in which the position is </w:t>
      </w:r>
      <w:proofErr w:type="gramStart"/>
      <w:r w:rsidRPr="00FB089C">
        <w:rPr>
          <w:rFonts w:ascii="Calibri" w:hAnsi="Calibri" w:cs="Calibri"/>
          <w:color w:val="000000"/>
          <w:sz w:val="22"/>
          <w:szCs w:val="22"/>
        </w:rPr>
        <w:t>adverse</w:t>
      </w:r>
      <w:proofErr w:type="gramEnd"/>
      <w:r w:rsidRPr="00FB089C">
        <w:rPr>
          <w:rFonts w:ascii="Calibri" w:hAnsi="Calibri" w:cs="Calibri"/>
          <w:color w:val="000000"/>
          <w:sz w:val="22"/>
          <w:szCs w:val="22"/>
        </w:rPr>
        <w:t xml:space="preserve"> to that of the Corporation. </w:t>
      </w:r>
    </w:p>
    <w:p w14:paraId="7636FA61" w14:textId="77777777" w:rsidR="00537B72" w:rsidRPr="00FB089C" w:rsidRDefault="00537B72" w:rsidP="009E276A">
      <w:pPr>
        <w:pStyle w:val="CM16"/>
        <w:spacing w:before="120" w:after="240" w:line="280" w:lineRule="exact"/>
        <w:rPr>
          <w:rFonts w:ascii="Calibri" w:hAnsi="Calibri" w:cs="Calibri"/>
          <w:color w:val="000000"/>
          <w:sz w:val="22"/>
          <w:szCs w:val="22"/>
        </w:rPr>
      </w:pPr>
      <w:r w:rsidRPr="00FB089C">
        <w:rPr>
          <w:rFonts w:ascii="Calibri" w:hAnsi="Calibri" w:cs="Calibri"/>
          <w:color w:val="000000"/>
          <w:sz w:val="22"/>
          <w:szCs w:val="22"/>
        </w:rPr>
        <w:t xml:space="preserve">However, a </w:t>
      </w:r>
      <w:proofErr w:type="gramStart"/>
      <w:r w:rsidRPr="00FB089C">
        <w:rPr>
          <w:rFonts w:ascii="Calibri" w:hAnsi="Calibri" w:cs="Calibri"/>
          <w:color w:val="000000"/>
          <w:sz w:val="22"/>
          <w:szCs w:val="22"/>
        </w:rPr>
        <w:t>Director</w:t>
      </w:r>
      <w:proofErr w:type="gramEnd"/>
      <w:r w:rsidRPr="00FB089C">
        <w:rPr>
          <w:rFonts w:ascii="Calibri" w:hAnsi="Calibri" w:cs="Calibri"/>
          <w:color w:val="000000"/>
          <w:sz w:val="22"/>
          <w:szCs w:val="22"/>
        </w:rPr>
        <w:t xml:space="preserve"> does not have a Conflict of Interest where the interest of the Director or an immediate family member is no different than that of other Directors. </w:t>
      </w:r>
    </w:p>
    <w:p w14:paraId="3630493C" w14:textId="77777777" w:rsidR="00537B72" w:rsidRPr="00FB089C" w:rsidRDefault="00537B72" w:rsidP="009E276A">
      <w:pPr>
        <w:pStyle w:val="Default"/>
        <w:numPr>
          <w:ilvl w:val="0"/>
          <w:numId w:val="4"/>
        </w:numPr>
        <w:spacing w:before="120" w:after="240" w:line="280" w:lineRule="exact"/>
        <w:rPr>
          <w:rFonts w:ascii="Calibri" w:hAnsi="Calibri" w:cs="Calibri"/>
          <w:sz w:val="22"/>
          <w:szCs w:val="22"/>
        </w:rPr>
      </w:pPr>
      <w:r w:rsidRPr="00FB089C">
        <w:rPr>
          <w:rFonts w:ascii="Calibri" w:hAnsi="Calibri" w:cs="Calibri"/>
          <w:sz w:val="22"/>
          <w:szCs w:val="22"/>
          <w:u w:val="single"/>
        </w:rPr>
        <w:t>Determination of Substantial and Material Conflict of Interest</w:t>
      </w:r>
    </w:p>
    <w:p w14:paraId="75764F25" w14:textId="77777777" w:rsidR="00537B72" w:rsidRPr="00FB089C" w:rsidRDefault="00537B72" w:rsidP="009E276A">
      <w:pPr>
        <w:pStyle w:val="CM16"/>
        <w:spacing w:before="120" w:after="240" w:line="280" w:lineRule="exact"/>
        <w:ind w:left="720"/>
        <w:rPr>
          <w:rFonts w:ascii="Calibri" w:hAnsi="Calibri" w:cs="Calibri"/>
          <w:color w:val="000000"/>
          <w:sz w:val="22"/>
          <w:szCs w:val="22"/>
        </w:rPr>
      </w:pPr>
      <w:r w:rsidRPr="00FB089C">
        <w:rPr>
          <w:rFonts w:ascii="Calibri" w:hAnsi="Calibri" w:cs="Calibri"/>
          <w:color w:val="000000"/>
          <w:sz w:val="22"/>
          <w:szCs w:val="22"/>
        </w:rPr>
        <w:t xml:space="preserve">When a Director has a potential Conflict of Interest, the Director shall notify the Board of </w:t>
      </w:r>
      <w:r w:rsidRPr="00FB089C">
        <w:rPr>
          <w:rFonts w:ascii="Calibri" w:hAnsi="Calibri" w:cs="Calibri"/>
          <w:color w:val="000000"/>
          <w:sz w:val="22"/>
          <w:szCs w:val="22"/>
        </w:rPr>
        <w:lastRenderedPageBreak/>
        <w:t>Directors before the Board considers the matter with respect to which the actual or potential conflict exists, of all material facts concerning the nature of the Conflict of Interest. The existence of a Conflict of Interest shall be recorded in the minutes of the meeting of the Board of Directors.</w:t>
      </w:r>
    </w:p>
    <w:p w14:paraId="56C7422A" w14:textId="77777777" w:rsidR="00537B72" w:rsidRPr="00FB089C" w:rsidRDefault="00537B72" w:rsidP="009E276A">
      <w:pPr>
        <w:pStyle w:val="CM16"/>
        <w:spacing w:before="120" w:after="240" w:line="280" w:lineRule="exact"/>
        <w:ind w:left="720"/>
        <w:rPr>
          <w:rFonts w:ascii="Calibri" w:hAnsi="Calibri" w:cs="Calibri"/>
          <w:color w:val="000000"/>
          <w:sz w:val="22"/>
          <w:szCs w:val="22"/>
        </w:rPr>
      </w:pPr>
      <w:r w:rsidRPr="00FB089C">
        <w:rPr>
          <w:rFonts w:ascii="Calibri" w:hAnsi="Calibri" w:cs="Calibri"/>
          <w:color w:val="000000"/>
          <w:sz w:val="22"/>
          <w:szCs w:val="22"/>
        </w:rPr>
        <w:t xml:space="preserve">The Board shall determine if a particular Director has a substantial and material Conflict of Interest under this Section. The issue shall be voted on by the Directors who do not have a Conflict of Interest on the matter to be considered. The Director with a Conflict of Interest shall not participate in the discussion of the conflict and shall abstain from voting on the issue of the conflict and shall leave the meeting while the disinterested Directors discuss and vote on the conflict. However, the Director may be counted in determining the presence of a quorum at the meeting at which the Board of Directors considers the matter giving rise to the conflict. </w:t>
      </w:r>
    </w:p>
    <w:p w14:paraId="35422BB0" w14:textId="77777777" w:rsidR="00537B72" w:rsidRPr="00FB089C" w:rsidRDefault="00537B72" w:rsidP="009E276A">
      <w:pPr>
        <w:pStyle w:val="Default"/>
        <w:numPr>
          <w:ilvl w:val="0"/>
          <w:numId w:val="4"/>
        </w:numPr>
        <w:spacing w:before="120" w:after="240" w:line="280" w:lineRule="exact"/>
        <w:rPr>
          <w:rFonts w:ascii="Calibri" w:hAnsi="Calibri" w:cs="Calibri"/>
          <w:sz w:val="22"/>
          <w:szCs w:val="22"/>
        </w:rPr>
      </w:pPr>
      <w:r w:rsidRPr="00FB089C">
        <w:rPr>
          <w:rFonts w:ascii="Calibri" w:hAnsi="Calibri" w:cs="Calibri"/>
          <w:sz w:val="22"/>
          <w:szCs w:val="22"/>
          <w:u w:val="single"/>
        </w:rPr>
        <w:t>Disqualification of Director</w:t>
      </w:r>
    </w:p>
    <w:p w14:paraId="4692BE07" w14:textId="77777777" w:rsidR="00537B72" w:rsidRPr="00FB089C" w:rsidRDefault="00537B72" w:rsidP="009E276A">
      <w:pPr>
        <w:pStyle w:val="CM16"/>
        <w:spacing w:before="120" w:after="240" w:line="280" w:lineRule="exact"/>
        <w:ind w:left="720"/>
        <w:rPr>
          <w:rFonts w:ascii="Calibri" w:hAnsi="Calibri" w:cs="Calibri"/>
          <w:color w:val="000000"/>
          <w:sz w:val="22"/>
          <w:szCs w:val="22"/>
        </w:rPr>
      </w:pPr>
      <w:r w:rsidRPr="00FB089C">
        <w:rPr>
          <w:rFonts w:ascii="Calibri" w:hAnsi="Calibri" w:cs="Calibri"/>
          <w:color w:val="000000"/>
          <w:sz w:val="22"/>
          <w:szCs w:val="22"/>
        </w:rPr>
        <w:t xml:space="preserve">If a majority of the voting Directors votes that a substantial and material Conflict of Interest exists, then the Director shall be disqualified from discussing or voting on the matter in which the Director has a substantial and material Conflict of Interest. </w:t>
      </w:r>
    </w:p>
    <w:p w14:paraId="60129A12" w14:textId="672E12FA" w:rsidR="005925E9" w:rsidRPr="005925E9" w:rsidRDefault="00537B72" w:rsidP="005925E9">
      <w:pPr>
        <w:pStyle w:val="CM16"/>
        <w:spacing w:before="120" w:after="240" w:line="280" w:lineRule="exact"/>
        <w:rPr>
          <w:rFonts w:ascii="Calibri" w:hAnsi="Calibri" w:cs="Calibri"/>
          <w:b/>
          <w:bCs/>
          <w:sz w:val="22"/>
          <w:szCs w:val="22"/>
        </w:rPr>
      </w:pPr>
      <w:r w:rsidRPr="005925E9">
        <w:rPr>
          <w:rFonts w:ascii="Calibri" w:hAnsi="Calibri" w:cs="Calibri"/>
          <w:b/>
          <w:bCs/>
          <w:color w:val="000000"/>
          <w:sz w:val="22"/>
          <w:szCs w:val="22"/>
        </w:rPr>
        <w:t xml:space="preserve">Section 3. </w:t>
      </w:r>
      <w:bookmarkStart w:id="0" w:name="_Hlk145521477"/>
      <w:r w:rsidRPr="005925E9">
        <w:rPr>
          <w:rFonts w:ascii="Calibri" w:hAnsi="Calibri" w:cs="Calibri"/>
          <w:b/>
          <w:bCs/>
          <w:sz w:val="22"/>
          <w:szCs w:val="22"/>
        </w:rPr>
        <w:t xml:space="preserve">Resignation, Vacancies </w:t>
      </w:r>
      <w:r w:rsidR="005925E9" w:rsidRPr="005925E9">
        <w:rPr>
          <w:rFonts w:ascii="Calibri" w:hAnsi="Calibri" w:cs="Calibri"/>
          <w:b/>
          <w:bCs/>
          <w:sz w:val="22"/>
          <w:szCs w:val="22"/>
        </w:rPr>
        <w:t>and</w:t>
      </w:r>
      <w:r w:rsidRPr="005925E9">
        <w:rPr>
          <w:rFonts w:ascii="Calibri" w:hAnsi="Calibri" w:cs="Calibri"/>
          <w:b/>
          <w:bCs/>
          <w:sz w:val="22"/>
          <w:szCs w:val="22"/>
        </w:rPr>
        <w:t xml:space="preserve"> Removal </w:t>
      </w:r>
      <w:r w:rsidR="005925E9" w:rsidRPr="005925E9">
        <w:rPr>
          <w:rFonts w:ascii="Calibri" w:hAnsi="Calibri" w:cs="Calibri"/>
          <w:b/>
          <w:bCs/>
          <w:sz w:val="22"/>
          <w:szCs w:val="22"/>
        </w:rPr>
        <w:t>of</w:t>
      </w:r>
      <w:r w:rsidRPr="005925E9">
        <w:rPr>
          <w:rFonts w:ascii="Calibri" w:hAnsi="Calibri" w:cs="Calibri"/>
          <w:b/>
          <w:bCs/>
          <w:sz w:val="22"/>
          <w:szCs w:val="22"/>
        </w:rPr>
        <w:t xml:space="preserve"> Directors </w:t>
      </w:r>
      <w:bookmarkEnd w:id="0"/>
    </w:p>
    <w:p w14:paraId="0690EA23" w14:textId="4E92387E" w:rsidR="00537B72" w:rsidRPr="005925E9" w:rsidRDefault="00537B72" w:rsidP="005925E9">
      <w:pPr>
        <w:pStyle w:val="CM16"/>
        <w:spacing w:before="120" w:after="240" w:line="280" w:lineRule="exact"/>
        <w:rPr>
          <w:rFonts w:ascii="Calibri" w:hAnsi="Calibri" w:cs="Calibri"/>
          <w:b/>
          <w:bCs/>
          <w:color w:val="000000"/>
          <w:sz w:val="22"/>
          <w:szCs w:val="22"/>
        </w:rPr>
      </w:pPr>
      <w:r w:rsidRPr="005925E9">
        <w:rPr>
          <w:rFonts w:ascii="Calibri" w:hAnsi="Calibri" w:cs="Calibri"/>
          <w:bCs/>
          <w:sz w:val="22"/>
          <w:szCs w:val="22"/>
        </w:rPr>
        <w:t>A Director may resign at any time by giving written notice to the Chair of the Board or the Chief Executive Officer of the Corporation. Resignation is effective when notice is delivered unless the notice specifies a later effective date.</w:t>
      </w:r>
      <w:r w:rsidRPr="005925E9">
        <w:rPr>
          <w:rFonts w:ascii="Calibri" w:hAnsi="Calibri" w:cs="Calibri"/>
          <w:sz w:val="22"/>
          <w:szCs w:val="22"/>
        </w:rPr>
        <w:t xml:space="preserve"> </w:t>
      </w:r>
      <w:r w:rsidRPr="005925E9">
        <w:rPr>
          <w:rStyle w:val="cf01"/>
          <w:rFonts w:ascii="Calibri" w:hAnsi="Calibri" w:cs="Calibri"/>
          <w:sz w:val="22"/>
          <w:szCs w:val="22"/>
        </w:rPr>
        <w:t>A Director must attend a majority of</w:t>
      </w:r>
      <w:r w:rsidRPr="005925E9">
        <w:rPr>
          <w:rFonts w:ascii="Calibri" w:hAnsi="Calibri" w:cs="Calibri"/>
          <w:sz w:val="22"/>
          <w:szCs w:val="22"/>
        </w:rPr>
        <w:t xml:space="preserve"> </w:t>
      </w:r>
      <w:r w:rsidRPr="005925E9">
        <w:rPr>
          <w:rStyle w:val="cf01"/>
          <w:rFonts w:ascii="Calibri" w:hAnsi="Calibri" w:cs="Calibri"/>
          <w:sz w:val="22"/>
          <w:szCs w:val="22"/>
        </w:rPr>
        <w:t xml:space="preserve">regularly scheduled meetings. </w:t>
      </w:r>
      <w:r w:rsidRPr="005925E9">
        <w:rPr>
          <w:rFonts w:ascii="Calibri" w:hAnsi="Calibri" w:cs="Calibri"/>
          <w:sz w:val="22"/>
          <w:szCs w:val="22"/>
        </w:rPr>
        <w:t>A Director is considered to have resigned if they miss three regularly scheduled board meetings within a year. A Director who is considered to have resigned may petition the Board Governance Committee for reinstatement, subject to Board approval.</w:t>
      </w:r>
    </w:p>
    <w:p w14:paraId="57001719" w14:textId="77777777" w:rsidR="00537B72" w:rsidRPr="00886B7C" w:rsidRDefault="00537B72" w:rsidP="005925E9">
      <w:pPr>
        <w:pStyle w:val="pf0"/>
        <w:spacing w:before="120" w:beforeAutospacing="0" w:after="240" w:afterAutospacing="0" w:line="280" w:lineRule="exact"/>
        <w:contextualSpacing/>
        <w:rPr>
          <w:rFonts w:ascii="Calibri" w:hAnsi="Calibri" w:cs="Calibri"/>
          <w:sz w:val="22"/>
          <w:szCs w:val="22"/>
        </w:rPr>
      </w:pPr>
      <w:r w:rsidRPr="00886B7C">
        <w:rPr>
          <w:rFonts w:ascii="Calibri" w:hAnsi="Calibri" w:cs="Calibri"/>
          <w:sz w:val="22"/>
          <w:szCs w:val="22"/>
        </w:rPr>
        <w:t>A vacancy on the Board shall exist upon occurrence of any of the following:</w:t>
      </w:r>
    </w:p>
    <w:p w14:paraId="3983036F" w14:textId="12CB195C" w:rsidR="00537B72" w:rsidRPr="00886B7C" w:rsidRDefault="00537B72" w:rsidP="005925E9">
      <w:pPr>
        <w:numPr>
          <w:ilvl w:val="0"/>
          <w:numId w:val="10"/>
        </w:numPr>
        <w:tabs>
          <w:tab w:val="left" w:pos="-720"/>
          <w:tab w:val="left" w:pos="0"/>
        </w:tabs>
        <w:suppressAutoHyphens/>
        <w:spacing w:before="120" w:after="240" w:line="280" w:lineRule="exact"/>
        <w:contextualSpacing/>
        <w:rPr>
          <w:rFonts w:cs="Calibri"/>
          <w:szCs w:val="22"/>
        </w:rPr>
      </w:pPr>
      <w:r w:rsidRPr="00886B7C">
        <w:rPr>
          <w:rFonts w:cs="Calibri"/>
          <w:szCs w:val="22"/>
        </w:rPr>
        <w:t>Resignations result in less than the minimum number of Board members</w:t>
      </w:r>
    </w:p>
    <w:p w14:paraId="72278719" w14:textId="1498A322" w:rsidR="00537B72" w:rsidRPr="00886B7C" w:rsidRDefault="00537B72" w:rsidP="005925E9">
      <w:pPr>
        <w:numPr>
          <w:ilvl w:val="0"/>
          <w:numId w:val="10"/>
        </w:numPr>
        <w:tabs>
          <w:tab w:val="left" w:pos="-720"/>
          <w:tab w:val="left" w:pos="0"/>
        </w:tabs>
        <w:suppressAutoHyphens/>
        <w:spacing w:before="120" w:after="240" w:line="280" w:lineRule="exact"/>
        <w:contextualSpacing/>
        <w:rPr>
          <w:rFonts w:cs="Calibri"/>
          <w:szCs w:val="22"/>
        </w:rPr>
      </w:pPr>
      <w:r w:rsidRPr="00886B7C">
        <w:rPr>
          <w:rFonts w:cs="Calibri"/>
          <w:szCs w:val="22"/>
        </w:rPr>
        <w:t>A Director position is unfilled that brings the total number of Directors below the number set by the Board under Section 1 of this Article</w:t>
      </w:r>
    </w:p>
    <w:p w14:paraId="7176B8C0" w14:textId="11330B51" w:rsidR="00537B72" w:rsidRPr="00886B7C" w:rsidRDefault="00537B72" w:rsidP="005925E9">
      <w:pPr>
        <w:numPr>
          <w:ilvl w:val="0"/>
          <w:numId w:val="10"/>
        </w:numPr>
        <w:tabs>
          <w:tab w:val="left" w:pos="-720"/>
          <w:tab w:val="left" w:pos="0"/>
        </w:tabs>
        <w:suppressAutoHyphens/>
        <w:spacing w:before="120" w:after="240" w:line="280" w:lineRule="exact"/>
        <w:contextualSpacing/>
        <w:rPr>
          <w:rFonts w:cs="Calibri"/>
          <w:szCs w:val="22"/>
        </w:rPr>
      </w:pPr>
      <w:r w:rsidRPr="00886B7C">
        <w:rPr>
          <w:rFonts w:cs="Calibri"/>
          <w:szCs w:val="22"/>
        </w:rPr>
        <w:t>The death, removal, or resignation of any Director, unless the Board determines otherwise</w:t>
      </w:r>
    </w:p>
    <w:p w14:paraId="51CF0801" w14:textId="7CA0A732" w:rsidR="00CB2570" w:rsidRPr="00CB2570" w:rsidRDefault="00537B72" w:rsidP="00CB2570">
      <w:pPr>
        <w:pStyle w:val="ListParagraph"/>
        <w:numPr>
          <w:ilvl w:val="0"/>
          <w:numId w:val="10"/>
        </w:numPr>
        <w:tabs>
          <w:tab w:val="left" w:pos="-720"/>
          <w:tab w:val="left" w:pos="0"/>
        </w:tabs>
        <w:suppressAutoHyphens/>
        <w:spacing w:before="120" w:after="240" w:line="280" w:lineRule="exact"/>
        <w:rPr>
          <w:rFonts w:cs="Calibri"/>
        </w:rPr>
      </w:pPr>
      <w:r w:rsidRPr="00CB2570">
        <w:rPr>
          <w:rFonts w:cs="Calibri"/>
        </w:rPr>
        <w:t>An increase by the Board in the authorized number of Directors</w:t>
      </w:r>
      <w:r w:rsidRPr="00886B7C">
        <w:rPr>
          <w:noProof/>
        </w:rPr>
        <mc:AlternateContent>
          <mc:Choice Requires="wps">
            <w:drawing>
              <wp:anchor distT="0" distB="0" distL="114300" distR="114300" simplePos="0" relativeHeight="251659264" behindDoc="0" locked="0" layoutInCell="1" allowOverlap="1" wp14:anchorId="3A42B1BB" wp14:editId="2BA93205">
                <wp:simplePos x="0" y="0"/>
                <wp:positionH relativeFrom="column">
                  <wp:posOffset>5762625</wp:posOffset>
                </wp:positionH>
                <wp:positionV relativeFrom="paragraph">
                  <wp:posOffset>-440690</wp:posOffset>
                </wp:positionV>
                <wp:extent cx="209550" cy="228600"/>
                <wp:effectExtent l="0" t="0" r="19050" b="19050"/>
                <wp:wrapNone/>
                <wp:docPr id="1764734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8600"/>
                        </a:xfrm>
                        <a:prstGeom prst="rect">
                          <a:avLst/>
                        </a:prstGeom>
                        <a:solidFill>
                          <a:srgbClr val="FFFFFF"/>
                        </a:solidFill>
                        <a:ln w="9525">
                          <a:solidFill>
                            <a:srgbClr val="FFFFFF"/>
                          </a:solidFill>
                          <a:miter lim="800000"/>
                          <a:headEnd/>
                          <a:tailEnd/>
                        </a:ln>
                      </wps:spPr>
                      <wps:txbx>
                        <w:txbxContent>
                          <w:p w14:paraId="535704E9" w14:textId="77777777" w:rsidR="00537B72" w:rsidRDefault="00537B72" w:rsidP="00537B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2B1BB" id="_x0000_t202" coordsize="21600,21600" o:spt="202" path="m,l,21600r21600,l21600,xe">
                <v:stroke joinstyle="miter"/>
                <v:path gradientshapeok="t" o:connecttype="rect"/>
              </v:shapetype>
              <v:shape id="Text Box 6" o:spid="_x0000_s1026" type="#_x0000_t202" style="position:absolute;left:0;text-align:left;margin-left:453.75pt;margin-top:-34.7pt;width:1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" strokecolor="white">
                <v:textbox>
                  <w:txbxContent>
                    <w:p w14:paraId="535704E9" w14:textId="77777777" w:rsidR="00537B72" w:rsidRDefault="00537B72" w:rsidP="00537B72"/>
                  </w:txbxContent>
                </v:textbox>
              </v:shape>
            </w:pict>
          </mc:Fallback>
        </mc:AlternateContent>
      </w:r>
      <w:r w:rsidR="00CB2570" w:rsidRPr="00CB2570">
        <w:rPr>
          <w:rFonts w:cs="Calibri"/>
        </w:rPr>
        <w:t>.</w:t>
      </w:r>
    </w:p>
    <w:p w14:paraId="35E390EA" w14:textId="43D4C466" w:rsidR="00537B72" w:rsidRPr="00886B7C" w:rsidRDefault="00537B72" w:rsidP="009E276A">
      <w:pPr>
        <w:tabs>
          <w:tab w:val="left" w:pos="-720"/>
          <w:tab w:val="left" w:pos="0"/>
        </w:tabs>
        <w:suppressAutoHyphens/>
        <w:spacing w:before="120" w:after="240" w:line="280" w:lineRule="exact"/>
        <w:rPr>
          <w:rFonts w:cs="Calibri"/>
          <w:szCs w:val="22"/>
        </w:rPr>
      </w:pPr>
      <w:r w:rsidRPr="00886B7C">
        <w:rPr>
          <w:rFonts w:cs="Calibri"/>
          <w:szCs w:val="22"/>
        </w:rPr>
        <w:t>Directors may be removed with or without cause by a vote of two-thirds of the Board at a regular or special meeting, provided that advance notice of the meeting agenda is provided in accordance with the notice provisions applicable to the meeting.</w:t>
      </w:r>
    </w:p>
    <w:p w14:paraId="0CB9F55D" w14:textId="77777777" w:rsidR="00CB2570" w:rsidRDefault="00CB2570" w:rsidP="009E276A">
      <w:pPr>
        <w:pStyle w:val="CM8"/>
        <w:spacing w:before="120" w:after="240" w:line="280" w:lineRule="exact"/>
        <w:rPr>
          <w:rFonts w:ascii="Calibri" w:hAnsi="Calibri" w:cs="Calibri"/>
          <w:b/>
          <w:bCs/>
          <w:color w:val="000000"/>
          <w:sz w:val="22"/>
          <w:szCs w:val="22"/>
        </w:rPr>
      </w:pPr>
    </w:p>
    <w:p w14:paraId="6339F1C1" w14:textId="3A3B3701" w:rsidR="00537B72" w:rsidRPr="00FB089C" w:rsidRDefault="00537B72" w:rsidP="009E276A">
      <w:pPr>
        <w:pStyle w:val="CM8"/>
        <w:spacing w:before="120" w:after="240" w:line="280" w:lineRule="exact"/>
        <w:rPr>
          <w:rFonts w:ascii="Calibri" w:hAnsi="Calibri" w:cs="Calibri"/>
          <w:b/>
          <w:bCs/>
          <w:color w:val="000000"/>
          <w:sz w:val="22"/>
          <w:szCs w:val="22"/>
        </w:rPr>
      </w:pPr>
      <w:r w:rsidRPr="00FB089C">
        <w:rPr>
          <w:rFonts w:ascii="Calibri" w:hAnsi="Calibri" w:cs="Calibri"/>
          <w:b/>
          <w:bCs/>
          <w:color w:val="000000"/>
          <w:sz w:val="22"/>
          <w:szCs w:val="22"/>
        </w:rPr>
        <w:lastRenderedPageBreak/>
        <w:t xml:space="preserve">Section </w:t>
      </w:r>
      <w:r w:rsidR="004118D3">
        <w:rPr>
          <w:rFonts w:ascii="Calibri" w:hAnsi="Calibri" w:cs="Calibri"/>
          <w:b/>
          <w:bCs/>
          <w:color w:val="000000"/>
          <w:sz w:val="22"/>
          <w:szCs w:val="22"/>
        </w:rPr>
        <w:t>4</w:t>
      </w:r>
      <w:r w:rsidRPr="00FB089C">
        <w:rPr>
          <w:rFonts w:ascii="Calibri" w:hAnsi="Calibri" w:cs="Calibri"/>
          <w:b/>
          <w:bCs/>
          <w:color w:val="000000"/>
          <w:sz w:val="22"/>
          <w:szCs w:val="22"/>
        </w:rPr>
        <w:t xml:space="preserve">. </w:t>
      </w:r>
      <w:r w:rsidRPr="002D181D">
        <w:rPr>
          <w:rFonts w:ascii="Calibri" w:hAnsi="Calibri" w:cs="Calibri"/>
          <w:b/>
          <w:bCs/>
          <w:color w:val="000000"/>
          <w:sz w:val="22"/>
          <w:szCs w:val="22"/>
        </w:rPr>
        <w:t xml:space="preserve">Compensation </w:t>
      </w:r>
    </w:p>
    <w:p w14:paraId="40FC71C0" w14:textId="3AFDEE6F" w:rsidR="00537B72" w:rsidRPr="00FB089C" w:rsidRDefault="00537B72" w:rsidP="009E276A">
      <w:pPr>
        <w:pStyle w:val="CM4"/>
        <w:spacing w:before="120" w:after="240" w:line="280" w:lineRule="exact"/>
        <w:rPr>
          <w:rFonts w:ascii="Calibri" w:hAnsi="Calibri" w:cs="Calibri"/>
          <w:color w:val="000000"/>
          <w:sz w:val="22"/>
          <w:szCs w:val="22"/>
        </w:rPr>
      </w:pPr>
      <w:r w:rsidRPr="00FB089C">
        <w:rPr>
          <w:rFonts w:ascii="Calibri" w:hAnsi="Calibri" w:cs="Calibri"/>
          <w:color w:val="000000"/>
          <w:sz w:val="22"/>
          <w:szCs w:val="22"/>
        </w:rPr>
        <w:t>Directors shall not receive salaries for their services, but by resolution of the Board, may receive a fixed sum and expenses for attendance at each regular or special meeting</w:t>
      </w:r>
      <w:r w:rsidR="00BE3C11">
        <w:rPr>
          <w:rFonts w:ascii="Calibri" w:hAnsi="Calibri" w:cs="Calibri"/>
          <w:color w:val="000000"/>
          <w:sz w:val="22"/>
          <w:szCs w:val="22"/>
        </w:rPr>
        <w:t>s</w:t>
      </w:r>
      <w:r w:rsidRPr="00FB089C">
        <w:rPr>
          <w:rFonts w:ascii="Calibri" w:hAnsi="Calibri" w:cs="Calibri"/>
          <w:color w:val="000000"/>
          <w:sz w:val="22"/>
          <w:szCs w:val="22"/>
        </w:rPr>
        <w:t xml:space="preserve"> of the Board. </w:t>
      </w:r>
    </w:p>
    <w:p w14:paraId="6177FDF8" w14:textId="547F4596" w:rsidR="00537B72" w:rsidRPr="005925E9" w:rsidRDefault="00537B72" w:rsidP="005925E9">
      <w:pPr>
        <w:shd w:val="clear" w:color="auto" w:fill="D9D9D9" w:themeFill="background1" w:themeFillShade="D9"/>
        <w:spacing w:before="120" w:after="240" w:line="280" w:lineRule="exact"/>
        <w:jc w:val="both"/>
        <w:rPr>
          <w:rFonts w:cs="Calibri"/>
          <w:szCs w:val="22"/>
        </w:rPr>
      </w:pPr>
      <w:r w:rsidRPr="00FB089C">
        <w:rPr>
          <w:rFonts w:cs="Calibri"/>
          <w:b/>
          <w:bCs/>
          <w:szCs w:val="22"/>
        </w:rPr>
        <w:t>Practice Pointer</w:t>
      </w:r>
      <w:r w:rsidRPr="00FB089C">
        <w:rPr>
          <w:rFonts w:cs="Calibri"/>
          <w:szCs w:val="22"/>
        </w:rPr>
        <w:t>: There are inherent problems for employees or contractors to be Directors. Also, the Corporation should consult an adviser as to more extensive provisions for those corporations planning to routinely compensate board members for attendance.</w:t>
      </w:r>
    </w:p>
    <w:p w14:paraId="69DE76AB" w14:textId="7EDEFE62" w:rsidR="0094120D" w:rsidRPr="00DA437E" w:rsidRDefault="005925E9" w:rsidP="009E59CC">
      <w:pPr>
        <w:spacing w:before="240" w:after="240"/>
        <w:jc w:val="center"/>
        <w:rPr>
          <w:rFonts w:cs="Calibri"/>
          <w:b/>
          <w:szCs w:val="22"/>
        </w:rPr>
      </w:pPr>
      <w:r w:rsidRPr="00DA437E">
        <w:rPr>
          <w:rFonts w:cs="Calibri"/>
          <w:b/>
          <w:szCs w:val="22"/>
        </w:rPr>
        <w:t>ARTICLE</w:t>
      </w:r>
      <w:r w:rsidR="0094120D" w:rsidRPr="00DA437E">
        <w:rPr>
          <w:rFonts w:cs="Calibri"/>
          <w:b/>
          <w:szCs w:val="22"/>
        </w:rPr>
        <w:t xml:space="preserve"> </w:t>
      </w:r>
      <w:r w:rsidR="001D0D45" w:rsidRPr="00DA437E">
        <w:rPr>
          <w:rFonts w:cs="Calibri"/>
          <w:b/>
          <w:szCs w:val="22"/>
        </w:rPr>
        <w:t>IX</w:t>
      </w:r>
      <w:r w:rsidR="0094120D" w:rsidRPr="00DA437E">
        <w:rPr>
          <w:rFonts w:cs="Calibri"/>
          <w:b/>
          <w:szCs w:val="22"/>
        </w:rPr>
        <w:t xml:space="preserve"> – MEETINGS</w:t>
      </w:r>
    </w:p>
    <w:p w14:paraId="6B3126FE" w14:textId="5C80092B" w:rsidR="00537B72" w:rsidRPr="006720AF" w:rsidRDefault="00537B72" w:rsidP="00DA437E">
      <w:pPr>
        <w:pStyle w:val="CM1"/>
        <w:spacing w:before="120" w:after="240" w:line="280" w:lineRule="exact"/>
        <w:rPr>
          <w:rFonts w:ascii="Calibri" w:hAnsi="Calibri" w:cs="Calibri"/>
          <w:b/>
          <w:bCs/>
          <w:color w:val="000000"/>
          <w:sz w:val="22"/>
          <w:szCs w:val="22"/>
        </w:rPr>
      </w:pPr>
      <w:r w:rsidRPr="006720AF">
        <w:rPr>
          <w:rFonts w:ascii="Calibri" w:hAnsi="Calibri" w:cs="Calibri"/>
          <w:b/>
          <w:bCs/>
          <w:color w:val="000000"/>
          <w:sz w:val="22"/>
          <w:szCs w:val="22"/>
        </w:rPr>
        <w:t>Section 1. Rules of Procedure</w:t>
      </w:r>
    </w:p>
    <w:p w14:paraId="57B1C48D" w14:textId="77777777" w:rsidR="00537B72" w:rsidRPr="00434962" w:rsidRDefault="00537B72" w:rsidP="00DA437E">
      <w:pPr>
        <w:pStyle w:val="CM2"/>
        <w:spacing w:before="120" w:after="240" w:line="280" w:lineRule="exact"/>
        <w:rPr>
          <w:rFonts w:ascii="Calibri" w:hAnsi="Calibri" w:cs="Calibri"/>
          <w:color w:val="000000"/>
          <w:sz w:val="22"/>
          <w:szCs w:val="22"/>
        </w:rPr>
      </w:pPr>
      <w:r w:rsidRPr="006720AF">
        <w:rPr>
          <w:rFonts w:ascii="Calibri" w:hAnsi="Calibri" w:cs="Calibri"/>
          <w:color w:val="000000"/>
          <w:sz w:val="22"/>
          <w:szCs w:val="22"/>
        </w:rPr>
        <w:t xml:space="preserve">The Board of Directors may adopt rules of procedure for meetings of the Board of Directors, and Committees of the Corporation consistent with these Bylaws. </w:t>
      </w:r>
    </w:p>
    <w:p w14:paraId="43A0392F" w14:textId="004E5B9C" w:rsidR="00685625" w:rsidRPr="00FB089C" w:rsidRDefault="00685625" w:rsidP="00DA437E">
      <w:pPr>
        <w:spacing w:before="120" w:after="240" w:line="280" w:lineRule="exact"/>
        <w:rPr>
          <w:rFonts w:cs="Calibri"/>
          <w:b/>
          <w:bCs/>
          <w:noProof/>
          <w:szCs w:val="22"/>
        </w:rPr>
      </w:pPr>
      <w:r w:rsidRPr="00FB089C">
        <w:rPr>
          <w:rFonts w:cs="Calibri"/>
          <w:b/>
          <w:bCs/>
          <w:noProof/>
          <w:szCs w:val="22"/>
        </w:rPr>
        <w:t xml:space="preserve">Section </w:t>
      </w:r>
      <w:r w:rsidR="003E1E5C">
        <w:rPr>
          <w:rFonts w:cs="Calibri"/>
          <w:b/>
          <w:bCs/>
          <w:noProof/>
          <w:szCs w:val="22"/>
        </w:rPr>
        <w:t>2</w:t>
      </w:r>
      <w:r w:rsidRPr="00FB089C">
        <w:rPr>
          <w:rFonts w:cs="Calibri"/>
          <w:b/>
          <w:bCs/>
          <w:noProof/>
          <w:szCs w:val="22"/>
        </w:rPr>
        <w:t xml:space="preserve">. </w:t>
      </w:r>
      <w:r w:rsidR="00C2236A" w:rsidRPr="00416E79">
        <w:rPr>
          <w:rFonts w:cs="Calibri"/>
          <w:b/>
          <w:bCs/>
          <w:noProof/>
          <w:szCs w:val="22"/>
        </w:rPr>
        <w:t>Annual Meetings</w:t>
      </w:r>
    </w:p>
    <w:p w14:paraId="67344DFB" w14:textId="6FF8F6C6" w:rsidR="00A06774" w:rsidRPr="00FB089C" w:rsidRDefault="00C2236A" w:rsidP="00DA437E">
      <w:pPr>
        <w:spacing w:before="120" w:after="240" w:line="280" w:lineRule="exact"/>
        <w:rPr>
          <w:rFonts w:cs="Calibri"/>
          <w:color w:val="000000"/>
          <w:szCs w:val="22"/>
        </w:rPr>
      </w:pPr>
      <w:r w:rsidRPr="00FB089C">
        <w:rPr>
          <w:rFonts w:cs="Calibri"/>
          <w:color w:val="000000"/>
          <w:szCs w:val="22"/>
        </w:rPr>
        <w:t>The Annual Meeting of the Board of Directors shall be held without notice other than this Bylaw, on the ____ of ________, at the [establish time and location here</w:t>
      </w:r>
      <w:r w:rsidR="002320A9">
        <w:rPr>
          <w:rFonts w:cs="Calibri"/>
          <w:color w:val="000000"/>
          <w:szCs w:val="22"/>
        </w:rPr>
        <w:t xml:space="preserve"> or simply detail a month of the year</w:t>
      </w:r>
      <w:r w:rsidRPr="00FB089C">
        <w:rPr>
          <w:rFonts w:cs="Calibri"/>
          <w:color w:val="000000"/>
          <w:szCs w:val="22"/>
        </w:rPr>
        <w:t xml:space="preserve">] for the purpose of electing </w:t>
      </w:r>
      <w:r w:rsidR="003B7528" w:rsidRPr="00FB089C">
        <w:rPr>
          <w:rFonts w:cs="Calibri"/>
          <w:color w:val="000000"/>
          <w:szCs w:val="22"/>
        </w:rPr>
        <w:t>D</w:t>
      </w:r>
      <w:r w:rsidRPr="00FB089C">
        <w:rPr>
          <w:rFonts w:cs="Calibri"/>
          <w:color w:val="000000"/>
          <w:szCs w:val="22"/>
        </w:rPr>
        <w:t>irectors whose terms have expired and for the purpose of conducting such other business as may be required.</w:t>
      </w:r>
      <w:r w:rsidR="00164993">
        <w:rPr>
          <w:rFonts w:cs="Calibri"/>
          <w:color w:val="000000"/>
          <w:szCs w:val="22"/>
        </w:rPr>
        <w:t xml:space="preserve"> </w:t>
      </w:r>
      <w:r w:rsidR="00164993" w:rsidRPr="00886B7C">
        <w:rPr>
          <w:rFonts w:cs="Calibri"/>
          <w:szCs w:val="22"/>
        </w:rPr>
        <w:t xml:space="preserve">The annual meeting does not need to be held at a geographical location if the meeting is held by means of the Internet or other electronic communications technology in a fashion enabling the members to read or hear the proceedings substantially simultaneously, vote on matters submitted to the members, pose questions, and make comments. </w:t>
      </w:r>
    </w:p>
    <w:p w14:paraId="750D6DED" w14:textId="36370D58" w:rsidR="003B7528" w:rsidRPr="00FB089C" w:rsidRDefault="003B7528" w:rsidP="00DA437E">
      <w:pPr>
        <w:shd w:val="clear" w:color="auto" w:fill="D9D9D9" w:themeFill="background1" w:themeFillShade="D9"/>
        <w:spacing w:before="120" w:after="240" w:line="280" w:lineRule="exact"/>
        <w:rPr>
          <w:rFonts w:cs="Calibri"/>
          <w:szCs w:val="22"/>
        </w:rPr>
      </w:pPr>
      <w:r w:rsidRPr="00FB089C">
        <w:rPr>
          <w:rFonts w:cs="Calibri"/>
          <w:b/>
          <w:bCs/>
          <w:szCs w:val="22"/>
        </w:rPr>
        <w:t>Practice Pointer:</w:t>
      </w:r>
      <w:r w:rsidRPr="00FB089C">
        <w:rPr>
          <w:rFonts w:cs="Calibri"/>
          <w:szCs w:val="22"/>
        </w:rPr>
        <w:t xml:space="preserve"> Insert the time, date, and location of the annual meeting here.</w:t>
      </w:r>
    </w:p>
    <w:p w14:paraId="5CA07A36" w14:textId="6A86AABF" w:rsidR="00A06774" w:rsidRPr="00FB089C" w:rsidRDefault="00A06774" w:rsidP="00DA437E">
      <w:pPr>
        <w:spacing w:before="120" w:after="240" w:line="280" w:lineRule="exact"/>
        <w:rPr>
          <w:rFonts w:cs="Calibri"/>
          <w:b/>
          <w:bCs/>
          <w:szCs w:val="22"/>
        </w:rPr>
      </w:pPr>
      <w:r w:rsidRPr="00FB089C">
        <w:rPr>
          <w:rFonts w:cs="Calibri"/>
          <w:b/>
          <w:bCs/>
          <w:szCs w:val="22"/>
        </w:rPr>
        <w:t xml:space="preserve">Section </w:t>
      </w:r>
      <w:r w:rsidR="00AB4623">
        <w:rPr>
          <w:rFonts w:cs="Calibri"/>
          <w:b/>
          <w:bCs/>
          <w:szCs w:val="22"/>
        </w:rPr>
        <w:t>2</w:t>
      </w:r>
      <w:r w:rsidRPr="00FB089C">
        <w:rPr>
          <w:rFonts w:cs="Calibri"/>
          <w:b/>
          <w:bCs/>
          <w:szCs w:val="22"/>
        </w:rPr>
        <w:t xml:space="preserve">. </w:t>
      </w:r>
      <w:r w:rsidR="00C2236A" w:rsidRPr="00416E79">
        <w:rPr>
          <w:rFonts w:cs="Calibri"/>
          <w:b/>
          <w:bCs/>
          <w:szCs w:val="22"/>
        </w:rPr>
        <w:t>Regular Meetings</w:t>
      </w:r>
    </w:p>
    <w:p w14:paraId="137D5644" w14:textId="50695840" w:rsidR="00A06774" w:rsidRPr="00FB089C" w:rsidRDefault="00C2236A" w:rsidP="00DA437E">
      <w:pPr>
        <w:spacing w:before="120" w:after="240" w:line="280" w:lineRule="exact"/>
        <w:rPr>
          <w:rFonts w:cs="Calibri"/>
          <w:szCs w:val="22"/>
        </w:rPr>
      </w:pPr>
      <w:r w:rsidRPr="00FB089C">
        <w:rPr>
          <w:rFonts w:cs="Calibri"/>
          <w:szCs w:val="22"/>
        </w:rPr>
        <w:t>The Board of Directors may provide by resolution the time and place, either within or outside the State of Alaska, for holding additional regular meetings of the Board. Notice of those meetings shall be given in a manner reasonably calculated to reach Directors on a timely basis.</w:t>
      </w:r>
    </w:p>
    <w:p w14:paraId="5A50B74B" w14:textId="09F1C85D" w:rsidR="00A06774" w:rsidRPr="00FB089C" w:rsidRDefault="00A06774" w:rsidP="00DA437E">
      <w:pPr>
        <w:spacing w:before="120" w:after="240" w:line="280" w:lineRule="exact"/>
        <w:rPr>
          <w:rFonts w:cs="Calibri"/>
          <w:b/>
          <w:bCs/>
          <w:szCs w:val="22"/>
        </w:rPr>
      </w:pPr>
      <w:r w:rsidRPr="00FB089C">
        <w:rPr>
          <w:rFonts w:cs="Calibri"/>
          <w:b/>
          <w:bCs/>
          <w:szCs w:val="22"/>
        </w:rPr>
        <w:t xml:space="preserve">Section </w:t>
      </w:r>
      <w:r w:rsidR="00AB4623">
        <w:rPr>
          <w:rFonts w:cs="Calibri"/>
          <w:b/>
          <w:bCs/>
          <w:szCs w:val="22"/>
        </w:rPr>
        <w:t>3</w:t>
      </w:r>
      <w:r w:rsidRPr="00FB089C">
        <w:rPr>
          <w:rFonts w:cs="Calibri"/>
          <w:b/>
          <w:bCs/>
          <w:szCs w:val="22"/>
        </w:rPr>
        <w:t xml:space="preserve">. </w:t>
      </w:r>
      <w:r w:rsidR="00C2236A" w:rsidRPr="00416E79">
        <w:rPr>
          <w:rFonts w:cs="Calibri"/>
          <w:b/>
          <w:bCs/>
          <w:szCs w:val="22"/>
        </w:rPr>
        <w:t>Special Meetings</w:t>
      </w:r>
    </w:p>
    <w:p w14:paraId="659497C7" w14:textId="157C572C" w:rsidR="00A06774" w:rsidRPr="00FB089C" w:rsidRDefault="00C2236A" w:rsidP="00DA437E">
      <w:pPr>
        <w:spacing w:before="120" w:after="240" w:line="280" w:lineRule="exact"/>
        <w:rPr>
          <w:rFonts w:cs="Calibri"/>
          <w:szCs w:val="22"/>
        </w:rPr>
      </w:pPr>
      <w:r w:rsidRPr="00FB089C">
        <w:rPr>
          <w:rFonts w:cs="Calibri"/>
          <w:szCs w:val="22"/>
        </w:rPr>
        <w:t xml:space="preserve">Special meetings of the Board of Directors may be called by or at the request of the President, the presiding officer or any [three, four, five, etc.] of the Directors. The officer or </w:t>
      </w:r>
      <w:r w:rsidR="003B7528" w:rsidRPr="00FB089C">
        <w:rPr>
          <w:rFonts w:cs="Calibri"/>
          <w:szCs w:val="22"/>
        </w:rPr>
        <w:t>D</w:t>
      </w:r>
      <w:r w:rsidRPr="00FB089C">
        <w:rPr>
          <w:rFonts w:cs="Calibri"/>
          <w:szCs w:val="22"/>
        </w:rPr>
        <w:t>irectors to call a special meeting shall specify a place, either within or outside the State of Alaska as the place for holding the special meeting.</w:t>
      </w:r>
    </w:p>
    <w:p w14:paraId="70A6EDD6" w14:textId="6D3AF49E" w:rsidR="00C2236A" w:rsidRPr="00FB089C" w:rsidRDefault="00C2236A" w:rsidP="00DA437E">
      <w:pPr>
        <w:spacing w:before="120" w:after="240" w:line="280" w:lineRule="exact"/>
        <w:rPr>
          <w:rFonts w:cs="Calibri"/>
          <w:b/>
          <w:bCs/>
          <w:szCs w:val="22"/>
          <w:u w:val="single"/>
        </w:rPr>
      </w:pPr>
      <w:r w:rsidRPr="00FB089C">
        <w:rPr>
          <w:rFonts w:cs="Calibri"/>
          <w:b/>
          <w:bCs/>
          <w:szCs w:val="22"/>
        </w:rPr>
        <w:t xml:space="preserve">Section </w:t>
      </w:r>
      <w:r w:rsidR="00AB4623">
        <w:rPr>
          <w:rFonts w:cs="Calibri"/>
          <w:b/>
          <w:bCs/>
          <w:szCs w:val="22"/>
        </w:rPr>
        <w:t>4</w:t>
      </w:r>
      <w:r w:rsidRPr="00FB089C">
        <w:rPr>
          <w:rFonts w:cs="Calibri"/>
          <w:b/>
          <w:bCs/>
          <w:szCs w:val="22"/>
        </w:rPr>
        <w:t xml:space="preserve">. </w:t>
      </w:r>
      <w:r w:rsidRPr="00416E79">
        <w:rPr>
          <w:rFonts w:cs="Calibri"/>
          <w:b/>
          <w:bCs/>
          <w:szCs w:val="22"/>
        </w:rPr>
        <w:t>Notice of Special Meetings</w:t>
      </w:r>
    </w:p>
    <w:p w14:paraId="4EFF1571" w14:textId="62D20B82" w:rsidR="00C2236A" w:rsidRPr="00FB089C" w:rsidRDefault="00C2236A" w:rsidP="00DA437E">
      <w:pPr>
        <w:pStyle w:val="CM21"/>
        <w:spacing w:before="120" w:after="240" w:line="280" w:lineRule="exact"/>
        <w:rPr>
          <w:rFonts w:ascii="Calibri" w:hAnsi="Calibri" w:cs="Calibri"/>
          <w:color w:val="000000"/>
          <w:sz w:val="22"/>
          <w:szCs w:val="22"/>
        </w:rPr>
      </w:pPr>
      <w:r w:rsidRPr="00FB089C">
        <w:rPr>
          <w:rFonts w:ascii="Calibri" w:hAnsi="Calibri" w:cs="Calibri"/>
          <w:color w:val="000000"/>
          <w:sz w:val="22"/>
          <w:szCs w:val="22"/>
        </w:rPr>
        <w:t xml:space="preserve">Notice of any special meeting of the Board of Directors shall be given to each Director at </w:t>
      </w:r>
      <w:r w:rsidR="003B7528" w:rsidRPr="00FB089C">
        <w:rPr>
          <w:rFonts w:ascii="Calibri" w:hAnsi="Calibri" w:cs="Calibri"/>
          <w:color w:val="000000"/>
          <w:sz w:val="22"/>
          <w:szCs w:val="22"/>
        </w:rPr>
        <w:t>their</w:t>
      </w:r>
      <w:r w:rsidRPr="00FB089C">
        <w:rPr>
          <w:rFonts w:ascii="Calibri" w:hAnsi="Calibri" w:cs="Calibri"/>
          <w:color w:val="000000"/>
          <w:sz w:val="22"/>
          <w:szCs w:val="22"/>
        </w:rPr>
        <w:t xml:space="preserve"> address as shown by the records of the Corporation at least two days in advance by written notice delivered </w:t>
      </w:r>
      <w:r w:rsidRPr="00FB089C">
        <w:rPr>
          <w:rFonts w:ascii="Calibri" w:hAnsi="Calibri" w:cs="Calibri"/>
          <w:color w:val="000000"/>
          <w:sz w:val="22"/>
          <w:szCs w:val="22"/>
        </w:rPr>
        <w:lastRenderedPageBreak/>
        <w:t xml:space="preserve">personally or by electronic means or at least seven days in advance if sent by mail. If mailed, notice shall be deemed to be delivered when deposited in the United States mail. </w:t>
      </w:r>
    </w:p>
    <w:p w14:paraId="6A5A5A9A" w14:textId="268FAEE0" w:rsidR="003B7528" w:rsidRPr="00FB089C" w:rsidRDefault="003B7528" w:rsidP="00DA437E">
      <w:pPr>
        <w:shd w:val="clear" w:color="auto" w:fill="D9D9D9" w:themeFill="background1" w:themeFillShade="D9"/>
        <w:spacing w:before="120" w:after="240" w:line="280" w:lineRule="exact"/>
        <w:rPr>
          <w:rFonts w:cs="Calibri"/>
          <w:szCs w:val="22"/>
        </w:rPr>
      </w:pPr>
      <w:r w:rsidRPr="00FB089C">
        <w:rPr>
          <w:rFonts w:cs="Calibri"/>
          <w:b/>
          <w:bCs/>
          <w:szCs w:val="22"/>
        </w:rPr>
        <w:t>Practice Pointer</w:t>
      </w:r>
      <w:r w:rsidRPr="00FB089C">
        <w:rPr>
          <w:rFonts w:cs="Calibri"/>
          <w:szCs w:val="22"/>
        </w:rPr>
        <w:t xml:space="preserve"> </w:t>
      </w:r>
      <w:r w:rsidR="002717D5">
        <w:t>The statute does not explicitly permit notice by email despite the fact that email notification is customarily used as the electronic means for notice purposes. First amend the Bylaws to allow for email notification and confirm that all members are able to receive email</w:t>
      </w:r>
      <w:r w:rsidR="00DA437E">
        <w:t>.</w:t>
      </w:r>
    </w:p>
    <w:p w14:paraId="36EC11B2" w14:textId="16C97AE4" w:rsidR="00312923" w:rsidRPr="00383A61" w:rsidRDefault="00312923" w:rsidP="00DA437E">
      <w:pPr>
        <w:spacing w:before="120" w:after="240" w:line="280" w:lineRule="exact"/>
        <w:rPr>
          <w:rFonts w:cs="Calibri"/>
          <w:b/>
          <w:bCs/>
          <w:szCs w:val="22"/>
        </w:rPr>
      </w:pPr>
      <w:r w:rsidRPr="00383A61">
        <w:rPr>
          <w:rFonts w:cs="Calibri"/>
          <w:b/>
          <w:bCs/>
          <w:szCs w:val="22"/>
        </w:rPr>
        <w:t xml:space="preserve">Section </w:t>
      </w:r>
      <w:r w:rsidR="00D8351D">
        <w:rPr>
          <w:rFonts w:cs="Calibri"/>
          <w:b/>
          <w:bCs/>
          <w:szCs w:val="22"/>
        </w:rPr>
        <w:t>5</w:t>
      </w:r>
      <w:r w:rsidRPr="00383A61">
        <w:rPr>
          <w:rFonts w:cs="Calibri"/>
          <w:b/>
          <w:bCs/>
          <w:szCs w:val="22"/>
        </w:rPr>
        <w:t>. Place of Meeting</w:t>
      </w:r>
    </w:p>
    <w:p w14:paraId="196FBD8C" w14:textId="71349F90" w:rsidR="00312923" w:rsidRPr="00886B7C" w:rsidRDefault="00312923" w:rsidP="00DA437E">
      <w:pPr>
        <w:spacing w:before="120" w:after="240" w:line="280" w:lineRule="exact"/>
        <w:rPr>
          <w:rFonts w:cs="Calibri"/>
          <w:szCs w:val="22"/>
        </w:rPr>
      </w:pPr>
      <w:r w:rsidRPr="00886B7C">
        <w:rPr>
          <w:rFonts w:cs="Calibri"/>
          <w:noProof/>
          <w:szCs w:val="22"/>
        </w:rPr>
        <w:t>The Board of Directors may designate any place, either within or outside the State of Alaska, as the place of meeting for any annual or special meeting. If the Board of Directors does not designate a location, then the place of meeting shall be the registered office of the Corporation in the State of Alaska.</w:t>
      </w:r>
      <w:r w:rsidRPr="00886B7C">
        <w:rPr>
          <w:rFonts w:cs="Calibri"/>
          <w:szCs w:val="22"/>
        </w:rPr>
        <w:t xml:space="preserve"> Meetings do not need to be held at a geographic location if the meeting is held by means of the Internet or other electronic communications technology in a fashion enabling </w:t>
      </w:r>
      <w:r w:rsidR="00CA1EA5">
        <w:rPr>
          <w:rFonts w:cs="Calibri"/>
          <w:szCs w:val="22"/>
        </w:rPr>
        <w:t>the board</w:t>
      </w:r>
      <w:r w:rsidRPr="00886B7C">
        <w:rPr>
          <w:rFonts w:cs="Calibri"/>
          <w:szCs w:val="22"/>
        </w:rPr>
        <w:t xml:space="preserve"> to read or hear the proceedings substantially simultaneously, vote on matters, pose questions, and make comments.</w:t>
      </w:r>
    </w:p>
    <w:p w14:paraId="03E62367" w14:textId="4BEBB386" w:rsidR="003B7528" w:rsidRPr="002D181D" w:rsidRDefault="00A06774" w:rsidP="00DA437E">
      <w:pPr>
        <w:spacing w:before="120" w:after="240" w:line="280" w:lineRule="exact"/>
        <w:rPr>
          <w:rFonts w:cs="Calibri"/>
          <w:b/>
          <w:bCs/>
          <w:szCs w:val="22"/>
        </w:rPr>
      </w:pPr>
      <w:r w:rsidRPr="002D181D">
        <w:rPr>
          <w:rFonts w:cs="Calibri"/>
          <w:b/>
          <w:bCs/>
          <w:szCs w:val="22"/>
        </w:rPr>
        <w:t>Sectio</w:t>
      </w:r>
      <w:r w:rsidR="00D8351D">
        <w:rPr>
          <w:rFonts w:cs="Calibri"/>
          <w:b/>
          <w:bCs/>
          <w:szCs w:val="22"/>
        </w:rPr>
        <w:t xml:space="preserve">n 6. </w:t>
      </w:r>
      <w:r w:rsidRPr="002D181D">
        <w:rPr>
          <w:rFonts w:cs="Calibri"/>
          <w:b/>
          <w:bCs/>
          <w:szCs w:val="22"/>
        </w:rPr>
        <w:t xml:space="preserve"> </w:t>
      </w:r>
      <w:r w:rsidR="006D688F" w:rsidRPr="002D181D">
        <w:rPr>
          <w:rFonts w:cs="Calibri"/>
          <w:b/>
          <w:bCs/>
          <w:szCs w:val="22"/>
        </w:rPr>
        <w:t>Waiver of Notic</w:t>
      </w:r>
      <w:r w:rsidR="00CA1EA5">
        <w:rPr>
          <w:rFonts w:cs="Calibri"/>
          <w:b/>
          <w:bCs/>
          <w:szCs w:val="22"/>
        </w:rPr>
        <w:t>e</w:t>
      </w:r>
    </w:p>
    <w:p w14:paraId="5AF76CE5" w14:textId="0ADA4F80" w:rsidR="006D688F" w:rsidRPr="00FB089C" w:rsidRDefault="006D688F" w:rsidP="00DA437E">
      <w:pPr>
        <w:pStyle w:val="CM21"/>
        <w:spacing w:before="120" w:after="240" w:line="280" w:lineRule="exact"/>
        <w:rPr>
          <w:rFonts w:ascii="Calibri" w:hAnsi="Calibri" w:cs="Calibri"/>
          <w:color w:val="000000"/>
          <w:sz w:val="22"/>
          <w:szCs w:val="22"/>
        </w:rPr>
      </w:pPr>
      <w:r w:rsidRPr="00FB089C">
        <w:rPr>
          <w:rFonts w:ascii="Calibri" w:hAnsi="Calibri" w:cs="Calibri"/>
          <w:color w:val="000000"/>
          <w:sz w:val="22"/>
          <w:szCs w:val="22"/>
        </w:rPr>
        <w:t>Any Director may waive notice of any meeting. The attendance of a Director at any meeting shall constitute a waiver of notice of the meeting, except where a Director attends a meeting for the express purpose of objecting to the transaction of any business because the meeting is not lawfully called or convened. Neither the business to be transacted at, nor the purpose of any regular or special meeting</w:t>
      </w:r>
      <w:r w:rsidR="00DA437E">
        <w:rPr>
          <w:rFonts w:ascii="Calibri" w:hAnsi="Calibri" w:cs="Calibri"/>
          <w:color w:val="000000"/>
          <w:sz w:val="22"/>
          <w:szCs w:val="22"/>
        </w:rPr>
        <w:t>s</w:t>
      </w:r>
      <w:r w:rsidRPr="00FB089C">
        <w:rPr>
          <w:rFonts w:ascii="Calibri" w:hAnsi="Calibri" w:cs="Calibri"/>
          <w:color w:val="000000"/>
          <w:sz w:val="22"/>
          <w:szCs w:val="22"/>
        </w:rPr>
        <w:t xml:space="preserve"> of the Board</w:t>
      </w:r>
      <w:r w:rsidR="00541FB3" w:rsidRPr="00FB089C">
        <w:rPr>
          <w:rFonts w:ascii="Calibri" w:hAnsi="Calibri" w:cs="Calibri"/>
          <w:color w:val="000000"/>
          <w:sz w:val="22"/>
          <w:szCs w:val="22"/>
        </w:rPr>
        <w:t>,</w:t>
      </w:r>
      <w:r w:rsidRPr="00FB089C">
        <w:rPr>
          <w:rFonts w:ascii="Calibri" w:hAnsi="Calibri" w:cs="Calibri"/>
          <w:color w:val="000000"/>
          <w:sz w:val="22"/>
          <w:szCs w:val="22"/>
        </w:rPr>
        <w:t xml:space="preserve"> need be specified in the notice. </w:t>
      </w:r>
    </w:p>
    <w:p w14:paraId="5BB5393A" w14:textId="0E7B9F26" w:rsidR="00792CE6" w:rsidRPr="00FB089C" w:rsidRDefault="00792CE6" w:rsidP="00DA437E">
      <w:pPr>
        <w:pStyle w:val="CM8"/>
        <w:shd w:val="clear" w:color="auto" w:fill="D9D9D9" w:themeFill="background1" w:themeFillShade="D9"/>
        <w:spacing w:before="120" w:after="240" w:line="280" w:lineRule="exact"/>
        <w:rPr>
          <w:rFonts w:ascii="Calibri" w:hAnsi="Calibri" w:cs="Calibri"/>
          <w:color w:val="000000"/>
          <w:sz w:val="22"/>
          <w:szCs w:val="22"/>
        </w:rPr>
      </w:pPr>
      <w:r w:rsidRPr="00FB089C">
        <w:rPr>
          <w:rFonts w:ascii="Calibri" w:hAnsi="Calibri" w:cs="Calibri"/>
          <w:b/>
          <w:bCs/>
          <w:color w:val="000000"/>
          <w:sz w:val="22"/>
          <w:szCs w:val="22"/>
        </w:rPr>
        <w:t>Practice Pointer:</w:t>
      </w:r>
      <w:r w:rsidRPr="00FB089C">
        <w:rPr>
          <w:rFonts w:ascii="Calibri" w:hAnsi="Calibri" w:cs="Calibri"/>
          <w:color w:val="000000"/>
          <w:sz w:val="22"/>
          <w:szCs w:val="22"/>
        </w:rPr>
        <w:t xml:space="preserve"> The statute allows for the Bylaws to include a provision requiring that notice include actual business to be transacted.</w:t>
      </w:r>
    </w:p>
    <w:p w14:paraId="042ED556" w14:textId="5C5E1957" w:rsidR="006D688F" w:rsidRPr="00FB089C" w:rsidRDefault="006D688F" w:rsidP="00DA437E">
      <w:pPr>
        <w:pStyle w:val="CM8"/>
        <w:spacing w:before="120" w:after="240" w:line="280" w:lineRule="exact"/>
        <w:rPr>
          <w:rFonts w:ascii="Calibri" w:hAnsi="Calibri" w:cs="Calibri"/>
          <w:b/>
          <w:bCs/>
          <w:color w:val="000000"/>
          <w:sz w:val="22"/>
          <w:szCs w:val="22"/>
        </w:rPr>
      </w:pPr>
      <w:r w:rsidRPr="00FB089C">
        <w:rPr>
          <w:rFonts w:ascii="Calibri" w:hAnsi="Calibri" w:cs="Calibri"/>
          <w:b/>
          <w:bCs/>
          <w:color w:val="000000"/>
          <w:sz w:val="22"/>
          <w:szCs w:val="22"/>
        </w:rPr>
        <w:t xml:space="preserve">Section </w:t>
      </w:r>
      <w:r w:rsidR="00F958A2">
        <w:rPr>
          <w:rFonts w:ascii="Calibri" w:hAnsi="Calibri" w:cs="Calibri"/>
          <w:b/>
          <w:bCs/>
          <w:color w:val="000000"/>
          <w:sz w:val="22"/>
          <w:szCs w:val="22"/>
        </w:rPr>
        <w:t>7</w:t>
      </w:r>
      <w:r w:rsidRPr="00FB089C">
        <w:rPr>
          <w:rFonts w:ascii="Calibri" w:hAnsi="Calibri" w:cs="Calibri"/>
          <w:b/>
          <w:bCs/>
          <w:color w:val="000000"/>
          <w:sz w:val="22"/>
          <w:szCs w:val="22"/>
        </w:rPr>
        <w:t xml:space="preserve">. </w:t>
      </w:r>
      <w:r w:rsidRPr="002D181D">
        <w:rPr>
          <w:rFonts w:ascii="Calibri" w:hAnsi="Calibri" w:cs="Calibri"/>
          <w:b/>
          <w:bCs/>
          <w:color w:val="000000"/>
          <w:sz w:val="22"/>
          <w:szCs w:val="22"/>
        </w:rPr>
        <w:t>Quorum</w:t>
      </w:r>
    </w:p>
    <w:p w14:paraId="13BAF446" w14:textId="77777777" w:rsidR="006D688F" w:rsidRPr="00FB089C" w:rsidRDefault="006D688F" w:rsidP="00DA437E">
      <w:pPr>
        <w:pStyle w:val="CM16"/>
        <w:spacing w:before="120" w:after="240" w:line="280" w:lineRule="exact"/>
        <w:rPr>
          <w:rFonts w:ascii="Calibri" w:hAnsi="Calibri" w:cs="Calibri"/>
          <w:color w:val="000000"/>
          <w:sz w:val="22"/>
          <w:szCs w:val="22"/>
        </w:rPr>
      </w:pPr>
      <w:r w:rsidRPr="00FB089C">
        <w:rPr>
          <w:rFonts w:ascii="Calibri" w:hAnsi="Calibri" w:cs="Calibri"/>
          <w:color w:val="000000"/>
          <w:sz w:val="22"/>
          <w:szCs w:val="22"/>
        </w:rPr>
        <w:t xml:space="preserve">A majority of the authorized seats on the Board of Directors shall constitute a quorum for the transaction of business at any meeting of the Board. If a quorum is not initially present, a majority of the Directors present may postpone the convening of the meeting later on the same day at the same location without further notice. </w:t>
      </w:r>
    </w:p>
    <w:p w14:paraId="7624DD5E" w14:textId="77777777" w:rsidR="006D688F" w:rsidRPr="00FB089C" w:rsidRDefault="006D688F" w:rsidP="00DA437E">
      <w:pPr>
        <w:pStyle w:val="CM16"/>
        <w:spacing w:before="120" w:after="240" w:line="280" w:lineRule="exact"/>
        <w:rPr>
          <w:rFonts w:ascii="Calibri" w:hAnsi="Calibri" w:cs="Calibri"/>
          <w:color w:val="000000"/>
          <w:sz w:val="22"/>
          <w:szCs w:val="22"/>
        </w:rPr>
      </w:pPr>
      <w:r w:rsidRPr="00FB089C">
        <w:rPr>
          <w:rFonts w:ascii="Calibri" w:hAnsi="Calibri" w:cs="Calibri"/>
          <w:color w:val="000000"/>
          <w:sz w:val="22"/>
          <w:szCs w:val="22"/>
        </w:rPr>
        <w:t xml:space="preserve">Once a quorum is established, the Board may continue to conduct business despite the withdrawal of a </w:t>
      </w:r>
      <w:proofErr w:type="gramStart"/>
      <w:r w:rsidRPr="00FB089C">
        <w:rPr>
          <w:rFonts w:ascii="Calibri" w:hAnsi="Calibri" w:cs="Calibri"/>
          <w:color w:val="000000"/>
          <w:sz w:val="22"/>
          <w:szCs w:val="22"/>
        </w:rPr>
        <w:t>Director</w:t>
      </w:r>
      <w:proofErr w:type="gramEnd"/>
      <w:r w:rsidRPr="00FB089C">
        <w:rPr>
          <w:rFonts w:ascii="Calibri" w:hAnsi="Calibri" w:cs="Calibri"/>
          <w:color w:val="000000"/>
          <w:sz w:val="22"/>
          <w:szCs w:val="22"/>
        </w:rPr>
        <w:t xml:space="preserve"> or Directors. </w:t>
      </w:r>
    </w:p>
    <w:p w14:paraId="57BCE0F1" w14:textId="02A43023" w:rsidR="006D688F" w:rsidRPr="00FB089C" w:rsidRDefault="006D688F" w:rsidP="00DA437E">
      <w:pPr>
        <w:pStyle w:val="CM8"/>
        <w:spacing w:before="120" w:after="240" w:line="280" w:lineRule="exact"/>
        <w:rPr>
          <w:rFonts w:ascii="Calibri" w:hAnsi="Calibri" w:cs="Calibri"/>
          <w:b/>
          <w:bCs/>
          <w:color w:val="000000"/>
          <w:sz w:val="22"/>
          <w:szCs w:val="22"/>
        </w:rPr>
      </w:pPr>
      <w:r w:rsidRPr="00FB089C">
        <w:rPr>
          <w:rFonts w:ascii="Calibri" w:hAnsi="Calibri" w:cs="Calibri"/>
          <w:b/>
          <w:bCs/>
          <w:color w:val="000000"/>
          <w:sz w:val="22"/>
          <w:szCs w:val="22"/>
        </w:rPr>
        <w:t xml:space="preserve">Section </w:t>
      </w:r>
      <w:r w:rsidR="00403108">
        <w:rPr>
          <w:rFonts w:ascii="Calibri" w:hAnsi="Calibri" w:cs="Calibri"/>
          <w:b/>
          <w:bCs/>
          <w:color w:val="000000"/>
          <w:sz w:val="22"/>
          <w:szCs w:val="22"/>
        </w:rPr>
        <w:t>8</w:t>
      </w:r>
      <w:r w:rsidRPr="00FB089C">
        <w:rPr>
          <w:rFonts w:ascii="Calibri" w:hAnsi="Calibri" w:cs="Calibri"/>
          <w:b/>
          <w:bCs/>
          <w:color w:val="000000"/>
          <w:sz w:val="22"/>
          <w:szCs w:val="22"/>
        </w:rPr>
        <w:t xml:space="preserve">. </w:t>
      </w:r>
      <w:r w:rsidRPr="002D181D">
        <w:rPr>
          <w:rFonts w:ascii="Calibri" w:hAnsi="Calibri" w:cs="Calibri"/>
          <w:b/>
          <w:bCs/>
          <w:color w:val="000000"/>
          <w:sz w:val="22"/>
          <w:szCs w:val="22"/>
        </w:rPr>
        <w:t>Manner of Acting</w:t>
      </w:r>
      <w:r w:rsidRPr="00FB089C">
        <w:rPr>
          <w:rFonts w:ascii="Calibri" w:hAnsi="Calibri" w:cs="Calibri"/>
          <w:b/>
          <w:bCs/>
          <w:color w:val="000000"/>
          <w:sz w:val="22"/>
          <w:szCs w:val="22"/>
          <w:u w:val="single"/>
        </w:rPr>
        <w:t xml:space="preserve"> </w:t>
      </w:r>
    </w:p>
    <w:p w14:paraId="17CBB8EB" w14:textId="37CA4690" w:rsidR="0057387B" w:rsidRPr="00537B72" w:rsidRDefault="006D688F" w:rsidP="00DA437E">
      <w:pPr>
        <w:pStyle w:val="CM16"/>
        <w:spacing w:before="120" w:after="240" w:line="280" w:lineRule="exact"/>
        <w:rPr>
          <w:rFonts w:ascii="Calibri" w:hAnsi="Calibri" w:cs="Calibri"/>
          <w:color w:val="000000"/>
          <w:sz w:val="22"/>
          <w:szCs w:val="22"/>
        </w:rPr>
      </w:pPr>
      <w:r w:rsidRPr="00FB089C">
        <w:rPr>
          <w:rFonts w:ascii="Calibri" w:hAnsi="Calibri" w:cs="Calibri"/>
          <w:color w:val="000000"/>
          <w:sz w:val="22"/>
          <w:szCs w:val="22"/>
        </w:rPr>
        <w:t xml:space="preserve">The act of a majority of the Directors at a meeting at which a quorum is present shall be the act of the Board of Directors, unless the act of a greater number is required by law or by these Bylaws. </w:t>
      </w:r>
    </w:p>
    <w:p w14:paraId="2D85AAB9" w14:textId="162B30CF" w:rsidR="006D688F" w:rsidRPr="00FB089C" w:rsidRDefault="006D688F" w:rsidP="00DA437E">
      <w:pPr>
        <w:pStyle w:val="CM8"/>
        <w:spacing w:before="120" w:after="240" w:line="280" w:lineRule="exact"/>
        <w:rPr>
          <w:rFonts w:ascii="Calibri" w:hAnsi="Calibri" w:cs="Calibri"/>
          <w:b/>
          <w:bCs/>
          <w:color w:val="000000"/>
          <w:sz w:val="22"/>
          <w:szCs w:val="22"/>
        </w:rPr>
      </w:pPr>
      <w:r w:rsidRPr="00FB089C">
        <w:rPr>
          <w:rFonts w:ascii="Calibri" w:hAnsi="Calibri" w:cs="Calibri"/>
          <w:b/>
          <w:bCs/>
          <w:color w:val="000000"/>
          <w:sz w:val="22"/>
          <w:szCs w:val="22"/>
        </w:rPr>
        <w:t xml:space="preserve">Section </w:t>
      </w:r>
      <w:r w:rsidR="00BF29BD">
        <w:rPr>
          <w:rFonts w:ascii="Calibri" w:hAnsi="Calibri" w:cs="Calibri"/>
          <w:b/>
          <w:bCs/>
          <w:color w:val="000000"/>
          <w:sz w:val="22"/>
          <w:szCs w:val="22"/>
        </w:rPr>
        <w:t>9</w:t>
      </w:r>
      <w:r w:rsidRPr="00FB089C">
        <w:rPr>
          <w:rFonts w:ascii="Calibri" w:hAnsi="Calibri" w:cs="Calibri"/>
          <w:b/>
          <w:bCs/>
          <w:color w:val="000000"/>
          <w:sz w:val="22"/>
          <w:szCs w:val="22"/>
        </w:rPr>
        <w:t xml:space="preserve">. </w:t>
      </w:r>
      <w:r w:rsidRPr="002D181D">
        <w:rPr>
          <w:rFonts w:ascii="Calibri" w:hAnsi="Calibri" w:cs="Calibri"/>
          <w:b/>
          <w:bCs/>
          <w:color w:val="000000"/>
          <w:sz w:val="22"/>
          <w:szCs w:val="22"/>
        </w:rPr>
        <w:t>Informal Action by Directors</w:t>
      </w:r>
    </w:p>
    <w:p w14:paraId="7BF33606" w14:textId="77777777" w:rsidR="006D688F" w:rsidRDefault="006D688F" w:rsidP="00DA437E">
      <w:pPr>
        <w:pStyle w:val="CM16"/>
        <w:spacing w:before="120" w:after="240" w:line="280" w:lineRule="exact"/>
        <w:rPr>
          <w:rFonts w:ascii="Calibri" w:hAnsi="Calibri" w:cs="Calibri"/>
          <w:color w:val="000000"/>
          <w:sz w:val="22"/>
          <w:szCs w:val="22"/>
        </w:rPr>
      </w:pPr>
      <w:r w:rsidRPr="00FB089C">
        <w:rPr>
          <w:rFonts w:ascii="Calibri" w:hAnsi="Calibri" w:cs="Calibri"/>
          <w:color w:val="000000"/>
          <w:sz w:val="22"/>
          <w:szCs w:val="22"/>
        </w:rPr>
        <w:t xml:space="preserve">Any action required by law to be taken at a meeting of Directors, or any action which may be taken at a </w:t>
      </w:r>
      <w:r w:rsidRPr="00FB089C">
        <w:rPr>
          <w:rFonts w:ascii="Calibri" w:hAnsi="Calibri" w:cs="Calibri"/>
          <w:color w:val="000000"/>
          <w:sz w:val="22"/>
          <w:szCs w:val="22"/>
        </w:rPr>
        <w:lastRenderedPageBreak/>
        <w:t xml:space="preserve">meeting of Directors, may be taken without a meeting if a consent in writing, setting forth the action so taken, is signed by all of the Directors. </w:t>
      </w:r>
    </w:p>
    <w:p w14:paraId="69FB1CE2" w14:textId="7428A276" w:rsidR="008727BF" w:rsidRPr="00791175" w:rsidRDefault="008727BF" w:rsidP="00237D62">
      <w:pPr>
        <w:shd w:val="clear" w:color="auto" w:fill="D9D9D9"/>
        <w:spacing w:before="120" w:after="240" w:line="280" w:lineRule="exact"/>
        <w:rPr>
          <w:rFonts w:cs="Calibri"/>
          <w:szCs w:val="22"/>
        </w:rPr>
      </w:pPr>
      <w:r w:rsidRPr="006C0BFE">
        <w:rPr>
          <w:rFonts w:cs="Calibri"/>
          <w:b/>
          <w:bCs/>
          <w:szCs w:val="22"/>
        </w:rPr>
        <w:t>Practice Pointer:</w:t>
      </w:r>
      <w:r w:rsidRPr="006C0BFE">
        <w:rPr>
          <w:rFonts w:cs="Calibri"/>
          <w:szCs w:val="22"/>
        </w:rPr>
        <w:t xml:space="preserve"> </w:t>
      </w:r>
      <w:r>
        <w:rPr>
          <w:rFonts w:cs="Calibri"/>
          <w:color w:val="000000"/>
          <w:szCs w:val="22"/>
        </w:rPr>
        <w:t>While this option for informal action seemingly goes against the statute requiring all board decisions to be made when a quorum is established and simultaneous communication is available</w:t>
      </w:r>
      <w:r w:rsidR="00DA437E">
        <w:rPr>
          <w:rFonts w:cs="Calibri"/>
          <w:color w:val="000000"/>
          <w:szCs w:val="22"/>
        </w:rPr>
        <w:t>,</w:t>
      </w:r>
      <w:r>
        <w:rPr>
          <w:rFonts w:cs="Calibri"/>
          <w:color w:val="000000"/>
          <w:szCs w:val="22"/>
        </w:rPr>
        <w:t xml:space="preserve"> this form of decision making is allowed ONLY when there is</w:t>
      </w:r>
      <w:r w:rsidRPr="00D33636">
        <w:rPr>
          <w:rFonts w:cs="Calibri"/>
          <w:color w:val="000000"/>
          <w:szCs w:val="22"/>
        </w:rPr>
        <w:t xml:space="preserve"> 100% approval and as such the unanimity means that no other discussion was required </w:t>
      </w:r>
      <w:r>
        <w:rPr>
          <w:rFonts w:cs="Calibri"/>
          <w:color w:val="000000"/>
          <w:szCs w:val="22"/>
        </w:rPr>
        <w:t>AND</w:t>
      </w:r>
      <w:r w:rsidRPr="00D33636">
        <w:rPr>
          <w:rFonts w:cs="Calibri"/>
          <w:color w:val="000000"/>
          <w:szCs w:val="22"/>
        </w:rPr>
        <w:t xml:space="preserve"> every single member must respond and there must be unanimous agreement.</w:t>
      </w:r>
    </w:p>
    <w:p w14:paraId="7FE1F5EE" w14:textId="1962544E" w:rsidR="006D688F" w:rsidRPr="00237D62" w:rsidRDefault="005925E9" w:rsidP="009E59CC">
      <w:pPr>
        <w:spacing w:before="240" w:after="240" w:line="280" w:lineRule="exact"/>
        <w:jc w:val="center"/>
        <w:rPr>
          <w:rFonts w:cs="Calibri"/>
          <w:b/>
          <w:szCs w:val="22"/>
        </w:rPr>
      </w:pPr>
      <w:r w:rsidRPr="00237D62">
        <w:rPr>
          <w:rFonts w:cs="Calibri"/>
          <w:b/>
          <w:szCs w:val="22"/>
        </w:rPr>
        <w:t>ARTICLE</w:t>
      </w:r>
      <w:r w:rsidR="006D688F" w:rsidRPr="00237D62">
        <w:rPr>
          <w:rFonts w:cs="Calibri"/>
          <w:b/>
          <w:szCs w:val="22"/>
        </w:rPr>
        <w:t xml:space="preserve"> </w:t>
      </w:r>
      <w:r w:rsidR="00B00BAF" w:rsidRPr="00237D62">
        <w:rPr>
          <w:rFonts w:cs="Calibri"/>
          <w:b/>
          <w:szCs w:val="22"/>
        </w:rPr>
        <w:t>X</w:t>
      </w:r>
      <w:r w:rsidR="00013066" w:rsidRPr="00237D62">
        <w:rPr>
          <w:rFonts w:cs="Calibri"/>
          <w:b/>
          <w:szCs w:val="22"/>
        </w:rPr>
        <w:t xml:space="preserve"> – </w:t>
      </w:r>
      <w:r w:rsidR="00434962" w:rsidRPr="00237D62">
        <w:rPr>
          <w:rFonts w:cs="Calibri"/>
          <w:b/>
          <w:szCs w:val="22"/>
        </w:rPr>
        <w:t>OFFICERS</w:t>
      </w:r>
    </w:p>
    <w:p w14:paraId="37358EB7" w14:textId="71DF773F" w:rsidR="00810073" w:rsidRPr="00237D62" w:rsidRDefault="00810073" w:rsidP="00237D62">
      <w:pPr>
        <w:spacing w:before="120" w:after="240" w:line="280" w:lineRule="exact"/>
        <w:rPr>
          <w:rFonts w:cs="Calibri"/>
          <w:b/>
          <w:bCs/>
          <w:szCs w:val="22"/>
        </w:rPr>
      </w:pPr>
      <w:r w:rsidRPr="00237D62">
        <w:rPr>
          <w:rFonts w:cs="Calibri"/>
          <w:b/>
          <w:bCs/>
          <w:szCs w:val="22"/>
        </w:rPr>
        <w:t>Section 1. Officers</w:t>
      </w:r>
    </w:p>
    <w:p w14:paraId="1CB0E5D6" w14:textId="77777777" w:rsidR="00810073" w:rsidRPr="00237D62" w:rsidRDefault="00810073" w:rsidP="00237D62">
      <w:pPr>
        <w:pStyle w:val="CM21"/>
        <w:spacing w:before="120" w:after="240" w:line="280" w:lineRule="exact"/>
        <w:rPr>
          <w:rFonts w:ascii="Calibri" w:hAnsi="Calibri" w:cs="Calibri"/>
          <w:color w:val="000000"/>
          <w:sz w:val="22"/>
          <w:szCs w:val="22"/>
        </w:rPr>
      </w:pPr>
      <w:r w:rsidRPr="00237D62">
        <w:rPr>
          <w:rFonts w:ascii="Calibri" w:hAnsi="Calibri" w:cs="Calibri"/>
          <w:color w:val="000000"/>
          <w:sz w:val="22"/>
          <w:szCs w:val="22"/>
        </w:rPr>
        <w:t xml:space="preserve">The Officers of the Corporation shall be elected from and by the Board of Directors, and shall be a President, a Vice President, a Secretary, and a Treasurer. The Board of Directors may elect or appoint other necessary officers and assistant officers and agents and designate their duties. The officers have the authority and perform the duties prescribed by the Board of Directors. Any two or more offices may be held by the same person, except the offices of President and Secretary. Any Officer who leaves the Board will no longer be eligible to serve as an officer. </w:t>
      </w:r>
    </w:p>
    <w:p w14:paraId="0A007FDF" w14:textId="74A79B90" w:rsidR="005455C0" w:rsidRPr="00237D62" w:rsidRDefault="00EC6598" w:rsidP="00237D62">
      <w:pPr>
        <w:pStyle w:val="CM8"/>
        <w:shd w:val="clear" w:color="auto" w:fill="D9D9D9" w:themeFill="background1" w:themeFillShade="D9"/>
        <w:spacing w:before="120" w:after="240" w:line="280" w:lineRule="exact"/>
        <w:jc w:val="both"/>
        <w:rPr>
          <w:rFonts w:ascii="Calibri" w:hAnsi="Calibri" w:cs="Calibri"/>
          <w:color w:val="000000"/>
          <w:sz w:val="22"/>
          <w:szCs w:val="22"/>
        </w:rPr>
      </w:pPr>
      <w:r w:rsidRPr="00237D62">
        <w:rPr>
          <w:rFonts w:ascii="Calibri" w:hAnsi="Calibri" w:cs="Calibri"/>
          <w:b/>
          <w:bCs/>
          <w:color w:val="000000"/>
          <w:sz w:val="22"/>
          <w:szCs w:val="22"/>
        </w:rPr>
        <w:t>Practice Point</w:t>
      </w:r>
      <w:r w:rsidRPr="00237D62">
        <w:rPr>
          <w:rFonts w:ascii="Calibri" w:hAnsi="Calibri" w:cs="Calibri"/>
          <w:color w:val="000000"/>
          <w:sz w:val="22"/>
          <w:szCs w:val="22"/>
        </w:rPr>
        <w:t>: If provided in the Bylaws, not all officers have to be Directors. Also, despite common practice to the contrary, the term “president” as used in Alaska statutes assumes that the president is the chair</w:t>
      </w:r>
      <w:r w:rsidR="00651764" w:rsidRPr="00237D62">
        <w:rPr>
          <w:rFonts w:ascii="Calibri" w:hAnsi="Calibri" w:cs="Calibri"/>
          <w:color w:val="000000"/>
          <w:sz w:val="22"/>
          <w:szCs w:val="22"/>
        </w:rPr>
        <w:t>person</w:t>
      </w:r>
      <w:r w:rsidRPr="00237D62">
        <w:rPr>
          <w:rFonts w:ascii="Calibri" w:hAnsi="Calibri" w:cs="Calibri"/>
          <w:color w:val="000000"/>
          <w:sz w:val="22"/>
          <w:szCs w:val="22"/>
        </w:rPr>
        <w:t xml:space="preserve"> of the board and a volunteer, not a staff member.</w:t>
      </w:r>
    </w:p>
    <w:p w14:paraId="5036575E" w14:textId="55D8B3EA" w:rsidR="00810073" w:rsidRPr="00237D62" w:rsidRDefault="00810073" w:rsidP="00237D62">
      <w:pPr>
        <w:pStyle w:val="CM8"/>
        <w:spacing w:before="120" w:after="240" w:line="280" w:lineRule="exact"/>
        <w:rPr>
          <w:rFonts w:ascii="Calibri" w:hAnsi="Calibri" w:cs="Calibri"/>
          <w:b/>
          <w:bCs/>
          <w:color w:val="000000"/>
          <w:sz w:val="22"/>
          <w:szCs w:val="22"/>
        </w:rPr>
      </w:pPr>
      <w:r w:rsidRPr="00237D62">
        <w:rPr>
          <w:rFonts w:ascii="Calibri" w:hAnsi="Calibri" w:cs="Calibri"/>
          <w:b/>
          <w:bCs/>
          <w:color w:val="000000"/>
          <w:sz w:val="22"/>
          <w:szCs w:val="22"/>
        </w:rPr>
        <w:t>Section 2. Election and Term of Office</w:t>
      </w:r>
    </w:p>
    <w:p w14:paraId="268EB87F" w14:textId="7B0C8C62" w:rsidR="00810073" w:rsidRPr="00237D62" w:rsidRDefault="00810073" w:rsidP="00237D62">
      <w:pPr>
        <w:pStyle w:val="CM21"/>
        <w:spacing w:before="120" w:after="240" w:line="280" w:lineRule="exact"/>
        <w:rPr>
          <w:rFonts w:ascii="Calibri" w:hAnsi="Calibri" w:cs="Calibri"/>
          <w:color w:val="000000"/>
          <w:sz w:val="22"/>
          <w:szCs w:val="22"/>
        </w:rPr>
      </w:pPr>
      <w:r w:rsidRPr="00237D62">
        <w:rPr>
          <w:rFonts w:ascii="Calibri" w:hAnsi="Calibri" w:cs="Calibri"/>
          <w:color w:val="000000"/>
          <w:sz w:val="22"/>
          <w:szCs w:val="22"/>
        </w:rPr>
        <w:t>The Officers of the Corporation shall be elected [</w:t>
      </w:r>
      <w:r w:rsidR="00C92827" w:rsidRPr="00237D62">
        <w:rPr>
          <w:rFonts w:ascii="Calibri" w:hAnsi="Calibri" w:cs="Calibri"/>
          <w:color w:val="000000"/>
          <w:sz w:val="22"/>
          <w:szCs w:val="22"/>
        </w:rPr>
        <w:t>every two year</w:t>
      </w:r>
      <w:r w:rsidR="00983C71">
        <w:rPr>
          <w:rFonts w:ascii="Calibri" w:hAnsi="Calibri" w:cs="Calibri"/>
          <w:color w:val="000000"/>
          <w:sz w:val="22"/>
          <w:szCs w:val="22"/>
        </w:rPr>
        <w:t>s</w:t>
      </w:r>
      <w:r w:rsidRPr="00237D62">
        <w:rPr>
          <w:rFonts w:ascii="Calibri" w:hAnsi="Calibri" w:cs="Calibri"/>
          <w:color w:val="000000"/>
          <w:sz w:val="22"/>
          <w:szCs w:val="22"/>
        </w:rPr>
        <w:t xml:space="preserve">] by the Board of Directors at the regular annual meeting of the </w:t>
      </w:r>
      <w:r w:rsidR="00EC6598" w:rsidRPr="00237D62">
        <w:rPr>
          <w:rFonts w:ascii="Calibri" w:hAnsi="Calibri" w:cs="Calibri"/>
          <w:color w:val="000000"/>
          <w:sz w:val="22"/>
          <w:szCs w:val="22"/>
        </w:rPr>
        <w:t>Board</w:t>
      </w:r>
      <w:r w:rsidRPr="00237D62">
        <w:rPr>
          <w:rFonts w:ascii="Calibri" w:hAnsi="Calibri" w:cs="Calibri"/>
          <w:color w:val="000000"/>
          <w:sz w:val="22"/>
          <w:szCs w:val="22"/>
        </w:rPr>
        <w:t>. If the election of officers is not held at the Annual Meeting, the election shall be held as soon thereafter as conveniently possible. New offices may be created and filled at any meeting of the Board</w:t>
      </w:r>
      <w:r w:rsidR="00EC6598" w:rsidRPr="00237D62">
        <w:rPr>
          <w:rFonts w:ascii="Calibri" w:hAnsi="Calibri" w:cs="Calibri"/>
          <w:color w:val="000000"/>
          <w:sz w:val="22"/>
          <w:szCs w:val="22"/>
        </w:rPr>
        <w:t xml:space="preserve"> of Directors</w:t>
      </w:r>
      <w:r w:rsidRPr="00237D62">
        <w:rPr>
          <w:rFonts w:ascii="Calibri" w:hAnsi="Calibri" w:cs="Calibri"/>
          <w:color w:val="000000"/>
          <w:sz w:val="22"/>
          <w:szCs w:val="22"/>
        </w:rPr>
        <w:t xml:space="preserve">. Each </w:t>
      </w:r>
      <w:r w:rsidR="00EC6598" w:rsidRPr="00237D62">
        <w:rPr>
          <w:rFonts w:ascii="Calibri" w:hAnsi="Calibri" w:cs="Calibri"/>
          <w:color w:val="000000"/>
          <w:sz w:val="22"/>
          <w:szCs w:val="22"/>
        </w:rPr>
        <w:t>o</w:t>
      </w:r>
      <w:r w:rsidRPr="00237D62">
        <w:rPr>
          <w:rFonts w:ascii="Calibri" w:hAnsi="Calibri" w:cs="Calibri"/>
          <w:color w:val="000000"/>
          <w:sz w:val="22"/>
          <w:szCs w:val="22"/>
        </w:rPr>
        <w:t xml:space="preserve">fficer shall hold office until </w:t>
      </w:r>
      <w:r w:rsidR="00EC6598" w:rsidRPr="00237D62">
        <w:rPr>
          <w:rFonts w:ascii="Calibri" w:hAnsi="Calibri" w:cs="Calibri"/>
          <w:color w:val="000000"/>
          <w:sz w:val="22"/>
          <w:szCs w:val="22"/>
        </w:rPr>
        <w:t>their</w:t>
      </w:r>
      <w:r w:rsidRPr="00237D62">
        <w:rPr>
          <w:rFonts w:ascii="Calibri" w:hAnsi="Calibri" w:cs="Calibri"/>
          <w:color w:val="000000"/>
          <w:sz w:val="22"/>
          <w:szCs w:val="22"/>
        </w:rPr>
        <w:t xml:space="preserve"> successor has been duly elected and qualified. </w:t>
      </w:r>
    </w:p>
    <w:p w14:paraId="4C48B268" w14:textId="2B7293E6" w:rsidR="005455C0" w:rsidRPr="00237D62" w:rsidRDefault="00EC6598" w:rsidP="00983C71">
      <w:pPr>
        <w:shd w:val="clear" w:color="auto" w:fill="D9D9D9" w:themeFill="background1" w:themeFillShade="D9"/>
        <w:spacing w:before="120" w:after="240" w:line="280" w:lineRule="exact"/>
        <w:rPr>
          <w:rFonts w:cs="Calibri"/>
          <w:szCs w:val="22"/>
        </w:rPr>
      </w:pPr>
      <w:r w:rsidRPr="00237D62">
        <w:rPr>
          <w:rFonts w:cs="Calibri"/>
          <w:b/>
          <w:bCs/>
          <w:szCs w:val="22"/>
        </w:rPr>
        <w:t>Practice Pointer:</w:t>
      </w:r>
      <w:r w:rsidRPr="00237D62">
        <w:rPr>
          <w:rFonts w:cs="Calibri"/>
          <w:szCs w:val="22"/>
        </w:rPr>
        <w:t xml:space="preserve"> </w:t>
      </w:r>
      <w:r w:rsidR="00C92827" w:rsidRPr="00237D62">
        <w:rPr>
          <w:rFonts w:cs="Calibri"/>
          <w:szCs w:val="22"/>
        </w:rPr>
        <w:t>it takes an average board member 12-16 months to fully understand their</w:t>
      </w:r>
      <w:r w:rsidR="00981515" w:rsidRPr="00237D62">
        <w:rPr>
          <w:rFonts w:cs="Calibri"/>
          <w:szCs w:val="22"/>
        </w:rPr>
        <w:t xml:space="preserve"> </w:t>
      </w:r>
      <w:r w:rsidR="00C92827" w:rsidRPr="00237D62">
        <w:rPr>
          <w:rFonts w:cs="Calibri"/>
          <w:szCs w:val="22"/>
        </w:rPr>
        <w:t>role</w:t>
      </w:r>
      <w:r w:rsidR="00981515" w:rsidRPr="00237D62">
        <w:rPr>
          <w:rFonts w:cs="Calibri"/>
          <w:szCs w:val="22"/>
        </w:rPr>
        <w:t>. Therefore,</w:t>
      </w:r>
      <w:r w:rsidR="00C92827" w:rsidRPr="00237D62">
        <w:rPr>
          <w:rFonts w:cs="Calibri"/>
          <w:szCs w:val="22"/>
        </w:rPr>
        <w:t xml:space="preserve"> </w:t>
      </w:r>
      <w:r w:rsidR="00981515" w:rsidRPr="00237D62">
        <w:rPr>
          <w:rFonts w:cs="Calibri"/>
          <w:szCs w:val="22"/>
        </w:rPr>
        <w:t>holding a seat for at least two years is recommended. Ensure that your election cycle and your term or term limit cycle are in sync</w:t>
      </w:r>
      <w:r w:rsidRPr="00237D62">
        <w:rPr>
          <w:rFonts w:cs="Calibri"/>
          <w:szCs w:val="22"/>
        </w:rPr>
        <w:t>.</w:t>
      </w:r>
    </w:p>
    <w:p w14:paraId="1BF12A8E" w14:textId="0584A019" w:rsidR="00810073" w:rsidRPr="00237D62" w:rsidRDefault="00810073" w:rsidP="00237D62">
      <w:pPr>
        <w:pStyle w:val="CM8"/>
        <w:spacing w:before="120" w:after="240" w:line="280" w:lineRule="exact"/>
        <w:rPr>
          <w:rFonts w:ascii="Calibri" w:hAnsi="Calibri" w:cs="Calibri"/>
          <w:b/>
          <w:bCs/>
          <w:color w:val="000000"/>
          <w:sz w:val="22"/>
          <w:szCs w:val="22"/>
        </w:rPr>
      </w:pPr>
      <w:r w:rsidRPr="00237D62">
        <w:rPr>
          <w:rFonts w:ascii="Calibri" w:hAnsi="Calibri" w:cs="Calibri"/>
          <w:b/>
          <w:bCs/>
          <w:color w:val="000000"/>
          <w:sz w:val="22"/>
          <w:szCs w:val="22"/>
        </w:rPr>
        <w:t>Section 3. Vacancies</w:t>
      </w:r>
    </w:p>
    <w:p w14:paraId="0DFA5D36" w14:textId="77777777" w:rsidR="00810073" w:rsidRPr="00237D62" w:rsidRDefault="00810073" w:rsidP="00237D62">
      <w:pPr>
        <w:pStyle w:val="CM16"/>
        <w:spacing w:before="120" w:after="240" w:line="280" w:lineRule="exact"/>
        <w:rPr>
          <w:rFonts w:ascii="Calibri" w:hAnsi="Calibri" w:cs="Calibri"/>
          <w:color w:val="000000"/>
          <w:sz w:val="22"/>
          <w:szCs w:val="22"/>
        </w:rPr>
      </w:pPr>
      <w:r w:rsidRPr="00237D62">
        <w:rPr>
          <w:rFonts w:ascii="Calibri" w:hAnsi="Calibri" w:cs="Calibri"/>
          <w:color w:val="000000"/>
          <w:sz w:val="22"/>
          <w:szCs w:val="22"/>
        </w:rPr>
        <w:t xml:space="preserve">A vacancy in any office because of death, resignation, removal, disqualification, or otherwise may be filled by the Board of Directors at any regular or special </w:t>
      </w:r>
      <w:proofErr w:type="gramStart"/>
      <w:r w:rsidRPr="00237D62">
        <w:rPr>
          <w:rFonts w:ascii="Calibri" w:hAnsi="Calibri" w:cs="Calibri"/>
          <w:color w:val="000000"/>
          <w:sz w:val="22"/>
          <w:szCs w:val="22"/>
        </w:rPr>
        <w:t>meeting</w:t>
      </w:r>
      <w:proofErr w:type="gramEnd"/>
      <w:r w:rsidRPr="00237D62">
        <w:rPr>
          <w:rFonts w:ascii="Calibri" w:hAnsi="Calibri" w:cs="Calibri"/>
          <w:color w:val="000000"/>
          <w:sz w:val="22"/>
          <w:szCs w:val="22"/>
        </w:rPr>
        <w:t xml:space="preserve"> for the unexpired portion of the term. </w:t>
      </w:r>
    </w:p>
    <w:p w14:paraId="3952C188" w14:textId="2EA9C57E" w:rsidR="00810073" w:rsidRPr="00237D62" w:rsidRDefault="00810073" w:rsidP="00237D62">
      <w:pPr>
        <w:pStyle w:val="CM8"/>
        <w:spacing w:before="120" w:after="240" w:line="280" w:lineRule="exact"/>
        <w:rPr>
          <w:rFonts w:ascii="Calibri" w:hAnsi="Calibri" w:cs="Calibri"/>
          <w:b/>
          <w:bCs/>
          <w:color w:val="000000"/>
          <w:sz w:val="22"/>
          <w:szCs w:val="22"/>
        </w:rPr>
      </w:pPr>
      <w:r w:rsidRPr="00237D62">
        <w:rPr>
          <w:rFonts w:ascii="Calibri" w:hAnsi="Calibri" w:cs="Calibri"/>
          <w:b/>
          <w:bCs/>
          <w:color w:val="000000"/>
          <w:sz w:val="22"/>
          <w:szCs w:val="22"/>
        </w:rPr>
        <w:t>Section 4. President</w:t>
      </w:r>
      <w:r w:rsidR="00330DFA" w:rsidRPr="00237D62">
        <w:rPr>
          <w:rFonts w:ascii="Calibri" w:hAnsi="Calibri" w:cs="Calibri"/>
          <w:b/>
          <w:bCs/>
          <w:color w:val="000000"/>
          <w:sz w:val="22"/>
          <w:szCs w:val="22"/>
        </w:rPr>
        <w:t>/Board Chair</w:t>
      </w:r>
    </w:p>
    <w:p w14:paraId="36D753E6" w14:textId="1A00E782" w:rsidR="00810073" w:rsidRPr="00237D62" w:rsidRDefault="00810073" w:rsidP="00237D62">
      <w:pPr>
        <w:pStyle w:val="CM21"/>
        <w:spacing w:before="120" w:after="240" w:line="280" w:lineRule="exact"/>
        <w:rPr>
          <w:rFonts w:ascii="Calibri" w:hAnsi="Calibri" w:cs="Calibri"/>
          <w:color w:val="000000"/>
          <w:sz w:val="22"/>
          <w:szCs w:val="22"/>
        </w:rPr>
      </w:pPr>
      <w:r w:rsidRPr="00237D62">
        <w:rPr>
          <w:rFonts w:ascii="Calibri" w:hAnsi="Calibri" w:cs="Calibri"/>
          <w:color w:val="000000"/>
          <w:sz w:val="22"/>
          <w:szCs w:val="22"/>
        </w:rPr>
        <w:t>The President</w:t>
      </w:r>
      <w:r w:rsidR="00330DFA" w:rsidRPr="00237D62">
        <w:rPr>
          <w:rFonts w:ascii="Calibri" w:hAnsi="Calibri" w:cs="Calibri"/>
          <w:color w:val="000000"/>
          <w:sz w:val="22"/>
          <w:szCs w:val="22"/>
        </w:rPr>
        <w:t>/Board Chair</w:t>
      </w:r>
      <w:r w:rsidRPr="00237D62">
        <w:rPr>
          <w:rFonts w:ascii="Calibri" w:hAnsi="Calibri" w:cs="Calibri"/>
          <w:color w:val="000000"/>
          <w:sz w:val="22"/>
          <w:szCs w:val="22"/>
        </w:rPr>
        <w:t xml:space="preserve"> shall be the principal officer of the Corporation and shall preside at all </w:t>
      </w:r>
      <w:r w:rsidRPr="00237D62">
        <w:rPr>
          <w:rFonts w:ascii="Calibri" w:hAnsi="Calibri" w:cs="Calibri"/>
          <w:color w:val="000000"/>
          <w:sz w:val="22"/>
          <w:szCs w:val="22"/>
        </w:rPr>
        <w:lastRenderedPageBreak/>
        <w:t xml:space="preserve">meetings of the Board of Directors; may sign, with the Secretary or any other proper officer of the Corporation, contracts or other instruments which the Board of Directors has authorized to be executed, except in cases where the signing and execution is expressly delegated by the Board of Directors or by these Bylaws or by statute to some other officer or agent of the Corporation; and, in general, shall perform all duties incident to the office of President and other duties as may be prescribed by the Board of Directors. </w:t>
      </w:r>
    </w:p>
    <w:p w14:paraId="07195859" w14:textId="65A0A19D" w:rsidR="00EC6598" w:rsidRPr="00237D62" w:rsidRDefault="00EC6598" w:rsidP="00983C71">
      <w:pPr>
        <w:shd w:val="clear" w:color="auto" w:fill="D9D9D9" w:themeFill="background1" w:themeFillShade="D9"/>
        <w:spacing w:before="120" w:after="240" w:line="280" w:lineRule="exact"/>
        <w:rPr>
          <w:rFonts w:cs="Calibri"/>
          <w:szCs w:val="22"/>
        </w:rPr>
      </w:pPr>
      <w:r w:rsidRPr="00237D62">
        <w:rPr>
          <w:rFonts w:cs="Calibri"/>
          <w:b/>
          <w:bCs/>
          <w:szCs w:val="22"/>
        </w:rPr>
        <w:t>Practice Pointer:</w:t>
      </w:r>
      <w:r w:rsidRPr="00237D62">
        <w:rPr>
          <w:rFonts w:cs="Calibri"/>
          <w:szCs w:val="22"/>
        </w:rPr>
        <w:t xml:space="preserve"> President in this instance and in Alaska statutes</w:t>
      </w:r>
      <w:r w:rsidR="00D33099" w:rsidRPr="00237D62">
        <w:rPr>
          <w:rFonts w:cs="Calibri"/>
          <w:szCs w:val="22"/>
        </w:rPr>
        <w:t>,</w:t>
      </w:r>
      <w:r w:rsidRPr="00237D62">
        <w:rPr>
          <w:rFonts w:cs="Calibri"/>
          <w:szCs w:val="22"/>
        </w:rPr>
        <w:t xml:space="preserve"> is the functional equivalent of Chair of the Board.</w:t>
      </w:r>
      <w:r w:rsidR="00330DFA" w:rsidRPr="00237D62">
        <w:rPr>
          <w:rFonts w:cs="Calibri"/>
          <w:szCs w:val="22"/>
        </w:rPr>
        <w:t xml:space="preserve"> Often</w:t>
      </w:r>
      <w:r w:rsidR="00D33099" w:rsidRPr="00237D62">
        <w:rPr>
          <w:rFonts w:cs="Calibri"/>
          <w:szCs w:val="22"/>
        </w:rPr>
        <w:t>,</w:t>
      </w:r>
      <w:r w:rsidR="00330DFA" w:rsidRPr="00237D62">
        <w:rPr>
          <w:rFonts w:cs="Calibri"/>
          <w:szCs w:val="22"/>
        </w:rPr>
        <w:t xml:space="preserve"> the title of president is not used if there is a </w:t>
      </w:r>
      <w:r w:rsidR="00D33099" w:rsidRPr="00237D62">
        <w:rPr>
          <w:rFonts w:cs="Calibri"/>
          <w:szCs w:val="22"/>
        </w:rPr>
        <w:t>leadership staff member with the title of President to avoid confusion.</w:t>
      </w:r>
    </w:p>
    <w:p w14:paraId="1A280789" w14:textId="25E2543A" w:rsidR="00810073" w:rsidRPr="00237D62" w:rsidRDefault="00810073" w:rsidP="00983C71">
      <w:pPr>
        <w:pStyle w:val="CM8"/>
        <w:spacing w:before="120" w:after="240" w:line="280" w:lineRule="exact"/>
        <w:rPr>
          <w:rFonts w:ascii="Calibri" w:hAnsi="Calibri" w:cs="Calibri"/>
          <w:b/>
          <w:bCs/>
          <w:color w:val="000000"/>
          <w:sz w:val="22"/>
          <w:szCs w:val="22"/>
        </w:rPr>
      </w:pPr>
      <w:r w:rsidRPr="00237D62">
        <w:rPr>
          <w:rFonts w:ascii="Calibri" w:hAnsi="Calibri" w:cs="Calibri"/>
          <w:b/>
          <w:bCs/>
          <w:color w:val="000000"/>
          <w:sz w:val="22"/>
          <w:szCs w:val="22"/>
        </w:rPr>
        <w:t>Section 5. Vice President</w:t>
      </w:r>
      <w:r w:rsidR="00D33099" w:rsidRPr="00237D62">
        <w:rPr>
          <w:rFonts w:ascii="Calibri" w:hAnsi="Calibri" w:cs="Calibri"/>
          <w:b/>
          <w:bCs/>
          <w:color w:val="000000"/>
          <w:sz w:val="22"/>
          <w:szCs w:val="22"/>
        </w:rPr>
        <w:t>/Vice Chair</w:t>
      </w:r>
    </w:p>
    <w:p w14:paraId="0CB5D59C" w14:textId="6F4D2451" w:rsidR="00810073" w:rsidRPr="00237D62" w:rsidRDefault="00810073" w:rsidP="00237D62">
      <w:pPr>
        <w:pStyle w:val="CM16"/>
        <w:spacing w:before="120" w:after="240" w:line="280" w:lineRule="exact"/>
        <w:rPr>
          <w:rFonts w:ascii="Calibri" w:hAnsi="Calibri" w:cs="Calibri"/>
          <w:color w:val="000000"/>
          <w:sz w:val="22"/>
          <w:szCs w:val="22"/>
        </w:rPr>
      </w:pPr>
      <w:r w:rsidRPr="00237D62">
        <w:rPr>
          <w:rFonts w:ascii="Calibri" w:hAnsi="Calibri" w:cs="Calibri"/>
          <w:color w:val="000000"/>
          <w:sz w:val="22"/>
          <w:szCs w:val="22"/>
        </w:rPr>
        <w:t xml:space="preserve">In the absence of the President or in </w:t>
      </w:r>
      <w:r w:rsidR="00EC6598" w:rsidRPr="00237D62">
        <w:rPr>
          <w:rFonts w:ascii="Calibri" w:hAnsi="Calibri" w:cs="Calibri"/>
          <w:color w:val="000000"/>
          <w:sz w:val="22"/>
          <w:szCs w:val="22"/>
        </w:rPr>
        <w:t xml:space="preserve">the </w:t>
      </w:r>
      <w:r w:rsidRPr="00237D62">
        <w:rPr>
          <w:rFonts w:ascii="Calibri" w:hAnsi="Calibri" w:cs="Calibri"/>
          <w:color w:val="000000"/>
          <w:sz w:val="22"/>
          <w:szCs w:val="22"/>
        </w:rPr>
        <w:t xml:space="preserve">event of </w:t>
      </w:r>
      <w:r w:rsidR="00EC6598" w:rsidRPr="00237D62">
        <w:rPr>
          <w:rFonts w:ascii="Calibri" w:hAnsi="Calibri" w:cs="Calibri"/>
          <w:color w:val="000000"/>
          <w:sz w:val="22"/>
          <w:szCs w:val="22"/>
        </w:rPr>
        <w:t>the President’s</w:t>
      </w:r>
      <w:r w:rsidRPr="00237D62">
        <w:rPr>
          <w:rFonts w:ascii="Calibri" w:hAnsi="Calibri" w:cs="Calibri"/>
          <w:color w:val="000000"/>
          <w:sz w:val="22"/>
          <w:szCs w:val="22"/>
        </w:rPr>
        <w:t xml:space="preserve"> inability or refusal to act, a Vice President (or in the event there is more than one Vice President, the Vice President in the order of election) shall perform the duties of the President and, when so acting, shall have all the powers of, and be subject to all the restrictions upon, the President. The Vice President shall perform such other duties as assigned by the President or by the Board of Directors. </w:t>
      </w:r>
    </w:p>
    <w:p w14:paraId="764D82EC" w14:textId="7D77209F" w:rsidR="00810073" w:rsidRPr="00237D62" w:rsidRDefault="00810073" w:rsidP="00237D62">
      <w:pPr>
        <w:spacing w:before="120" w:after="240" w:line="280" w:lineRule="exact"/>
        <w:rPr>
          <w:rFonts w:cs="Calibri"/>
          <w:b/>
          <w:bCs/>
          <w:szCs w:val="22"/>
        </w:rPr>
      </w:pPr>
      <w:r w:rsidRPr="00237D62">
        <w:rPr>
          <w:rFonts w:cs="Calibri"/>
          <w:b/>
          <w:bCs/>
          <w:szCs w:val="22"/>
        </w:rPr>
        <w:t>Section 6. Secretary</w:t>
      </w:r>
    </w:p>
    <w:p w14:paraId="16A48C67" w14:textId="690DAEEB" w:rsidR="00810073" w:rsidRPr="00237D62" w:rsidRDefault="00810073" w:rsidP="00237D62">
      <w:pPr>
        <w:pStyle w:val="CM16"/>
        <w:spacing w:before="120" w:after="240" w:line="280" w:lineRule="exact"/>
        <w:rPr>
          <w:rFonts w:ascii="Calibri" w:hAnsi="Calibri" w:cs="Calibri"/>
          <w:color w:val="000000"/>
          <w:sz w:val="22"/>
          <w:szCs w:val="22"/>
        </w:rPr>
      </w:pPr>
      <w:r w:rsidRPr="00237D62">
        <w:rPr>
          <w:rFonts w:ascii="Calibri" w:hAnsi="Calibri" w:cs="Calibri"/>
          <w:color w:val="000000"/>
          <w:sz w:val="22"/>
          <w:szCs w:val="22"/>
        </w:rPr>
        <w:t>The Secretary is responsible for the minutes of the meetings of the Board of Directors and committees having any of the authority of the Board of Directors; see</w:t>
      </w:r>
      <w:r w:rsidR="00EC6598" w:rsidRPr="00237D62">
        <w:rPr>
          <w:rFonts w:ascii="Calibri" w:hAnsi="Calibri" w:cs="Calibri"/>
          <w:color w:val="000000"/>
          <w:sz w:val="22"/>
          <w:szCs w:val="22"/>
        </w:rPr>
        <w:t>s</w:t>
      </w:r>
      <w:r w:rsidRPr="00237D62">
        <w:rPr>
          <w:rFonts w:ascii="Calibri" w:hAnsi="Calibri" w:cs="Calibri"/>
          <w:color w:val="000000"/>
          <w:sz w:val="22"/>
          <w:szCs w:val="22"/>
        </w:rPr>
        <w:t xml:space="preserve"> that all notices are duly given in accordance with the provisions of these Bylaws or as required by law; </w:t>
      </w:r>
      <w:r w:rsidR="00EC6598" w:rsidRPr="00237D62">
        <w:rPr>
          <w:rFonts w:ascii="Calibri" w:hAnsi="Calibri" w:cs="Calibri"/>
          <w:color w:val="000000"/>
          <w:sz w:val="22"/>
          <w:szCs w:val="22"/>
        </w:rPr>
        <w:t>is</w:t>
      </w:r>
      <w:r w:rsidRPr="00237D62">
        <w:rPr>
          <w:rFonts w:ascii="Calibri" w:hAnsi="Calibri" w:cs="Calibri"/>
          <w:color w:val="000000"/>
          <w:sz w:val="22"/>
          <w:szCs w:val="22"/>
        </w:rPr>
        <w:t xml:space="preserve"> custodian of the corporate records of the Corporation; keep</w:t>
      </w:r>
      <w:r w:rsidR="00EC6598" w:rsidRPr="00237D62">
        <w:rPr>
          <w:rFonts w:ascii="Calibri" w:hAnsi="Calibri" w:cs="Calibri"/>
          <w:color w:val="000000"/>
          <w:sz w:val="22"/>
          <w:szCs w:val="22"/>
        </w:rPr>
        <w:t>s</w:t>
      </w:r>
      <w:r w:rsidRPr="00237D62">
        <w:rPr>
          <w:rFonts w:ascii="Calibri" w:hAnsi="Calibri" w:cs="Calibri"/>
          <w:color w:val="000000"/>
          <w:sz w:val="22"/>
          <w:szCs w:val="22"/>
        </w:rPr>
        <w:t xml:space="preserve"> a register of the name and address of each Member; and in general perform</w:t>
      </w:r>
      <w:r w:rsidR="00EC6598" w:rsidRPr="00237D62">
        <w:rPr>
          <w:rFonts w:ascii="Calibri" w:hAnsi="Calibri" w:cs="Calibri"/>
          <w:color w:val="000000"/>
          <w:sz w:val="22"/>
          <w:szCs w:val="22"/>
        </w:rPr>
        <w:t>s</w:t>
      </w:r>
      <w:r w:rsidRPr="00237D62">
        <w:rPr>
          <w:rFonts w:ascii="Calibri" w:hAnsi="Calibri" w:cs="Calibri"/>
          <w:color w:val="000000"/>
          <w:sz w:val="22"/>
          <w:szCs w:val="22"/>
        </w:rPr>
        <w:t xml:space="preserve"> all duties incident to the office of Secretary and other duties as assigned by the President or by the Board of Directors. </w:t>
      </w:r>
    </w:p>
    <w:p w14:paraId="56F33505" w14:textId="4CFC5033" w:rsidR="00810073" w:rsidRPr="00237D62" w:rsidRDefault="00810073" w:rsidP="00237D62">
      <w:pPr>
        <w:spacing w:before="120" w:after="240" w:line="280" w:lineRule="exact"/>
        <w:rPr>
          <w:rFonts w:cs="Calibri"/>
          <w:b/>
          <w:bCs/>
          <w:szCs w:val="22"/>
        </w:rPr>
      </w:pPr>
      <w:r w:rsidRPr="00237D62">
        <w:rPr>
          <w:rFonts w:cs="Calibri"/>
          <w:b/>
          <w:bCs/>
          <w:szCs w:val="22"/>
        </w:rPr>
        <w:t>Section 7. Treasurer</w:t>
      </w:r>
    </w:p>
    <w:p w14:paraId="4B45DDF4" w14:textId="5E64F3AD" w:rsidR="00810073" w:rsidRPr="00237D62" w:rsidRDefault="00810073" w:rsidP="00237D62">
      <w:pPr>
        <w:pStyle w:val="CM16"/>
        <w:spacing w:before="120" w:after="240" w:line="280" w:lineRule="exact"/>
        <w:rPr>
          <w:rFonts w:ascii="Calibri" w:hAnsi="Calibri" w:cs="Calibri"/>
          <w:color w:val="000000"/>
          <w:sz w:val="22"/>
          <w:szCs w:val="22"/>
        </w:rPr>
      </w:pPr>
      <w:r w:rsidRPr="00237D62">
        <w:rPr>
          <w:rFonts w:ascii="Calibri" w:hAnsi="Calibri" w:cs="Calibri"/>
          <w:color w:val="000000"/>
          <w:sz w:val="22"/>
          <w:szCs w:val="22"/>
        </w:rPr>
        <w:t>The Treasurer shall have charge and custody of and be responsible for all funds and securities of the Corporation; receive and give receipts for monies due and payable to the Corporation from any source whatsoever; deposit all such moneys in the name of the Corporation in the banks, trust companies</w:t>
      </w:r>
      <w:r w:rsidR="00BA00F7" w:rsidRPr="00237D62">
        <w:rPr>
          <w:rFonts w:ascii="Calibri" w:hAnsi="Calibri" w:cs="Calibri"/>
          <w:color w:val="000000"/>
          <w:sz w:val="22"/>
          <w:szCs w:val="22"/>
        </w:rPr>
        <w:t>,</w:t>
      </w:r>
      <w:r w:rsidRPr="00237D62">
        <w:rPr>
          <w:rFonts w:ascii="Calibri" w:hAnsi="Calibri" w:cs="Calibri"/>
          <w:color w:val="000000"/>
          <w:sz w:val="22"/>
          <w:szCs w:val="22"/>
        </w:rPr>
        <w:t xml:space="preserve"> or other depositories selected by the Board of Directors; and in general perform all the duties incident to the office of Treasurer and other duties as assigned by the President or by the Board of Directors. </w:t>
      </w:r>
      <w:r w:rsidR="00384447" w:rsidRPr="00237D62">
        <w:rPr>
          <w:rFonts w:ascii="Calibri" w:hAnsi="Calibri" w:cs="Calibri"/>
          <w:color w:val="000000"/>
          <w:sz w:val="22"/>
          <w:szCs w:val="22"/>
        </w:rPr>
        <w:t>The Treasurer shall be the Chair of the Finance Committee</w:t>
      </w:r>
      <w:r w:rsidR="00F972C0" w:rsidRPr="00237D62">
        <w:rPr>
          <w:rFonts w:ascii="Calibri" w:hAnsi="Calibri" w:cs="Calibri"/>
          <w:color w:val="000000"/>
          <w:sz w:val="22"/>
          <w:szCs w:val="22"/>
        </w:rPr>
        <w:t xml:space="preserve"> unless otherwise designated</w:t>
      </w:r>
      <w:r w:rsidR="00983C71">
        <w:rPr>
          <w:rFonts w:ascii="Calibri" w:hAnsi="Calibri" w:cs="Calibri"/>
          <w:color w:val="000000"/>
          <w:sz w:val="22"/>
          <w:szCs w:val="22"/>
        </w:rPr>
        <w:t>.</w:t>
      </w:r>
    </w:p>
    <w:p w14:paraId="3F9A3FAC" w14:textId="33786C55" w:rsidR="00F972C0" w:rsidRPr="00237D62" w:rsidRDefault="00F972C0" w:rsidP="00983C71">
      <w:pPr>
        <w:shd w:val="clear" w:color="auto" w:fill="D9D9D9" w:themeFill="background1" w:themeFillShade="D9"/>
        <w:spacing w:before="120" w:after="240" w:line="280" w:lineRule="exact"/>
        <w:rPr>
          <w:rFonts w:cs="Calibri"/>
          <w:szCs w:val="22"/>
        </w:rPr>
      </w:pPr>
      <w:r w:rsidRPr="00237D62">
        <w:rPr>
          <w:rFonts w:cs="Calibri"/>
          <w:b/>
          <w:bCs/>
          <w:szCs w:val="22"/>
        </w:rPr>
        <w:t>Practice Pointer:</w:t>
      </w:r>
      <w:r w:rsidRPr="00237D62">
        <w:rPr>
          <w:rFonts w:cs="Calibri"/>
          <w:szCs w:val="22"/>
        </w:rPr>
        <w:t xml:space="preserve"> </w:t>
      </w:r>
      <w:r w:rsidR="0017214A" w:rsidRPr="00237D62">
        <w:rPr>
          <w:rFonts w:cs="Calibri"/>
          <w:szCs w:val="22"/>
        </w:rPr>
        <w:t xml:space="preserve">In the event that the nonprofit corporation has paid staff, most of the language of the officer positions can and should shift to “shall ensure” rather than suggesting that the person holding the position is doing the work.  </w:t>
      </w:r>
      <w:r w:rsidR="00135FD7" w:rsidRPr="00237D62">
        <w:rPr>
          <w:rFonts w:cs="Calibri"/>
          <w:szCs w:val="22"/>
        </w:rPr>
        <w:t xml:space="preserve">The above language </w:t>
      </w:r>
      <w:r w:rsidR="006B1B4F" w:rsidRPr="00237D62">
        <w:rPr>
          <w:rFonts w:cs="Calibri"/>
          <w:szCs w:val="22"/>
        </w:rPr>
        <w:t>assumes</w:t>
      </w:r>
      <w:r w:rsidR="00135FD7" w:rsidRPr="00237D62">
        <w:rPr>
          <w:rFonts w:cs="Calibri"/>
          <w:szCs w:val="22"/>
        </w:rPr>
        <w:t xml:space="preserve"> no paid staff are in place at the organization.  </w:t>
      </w:r>
    </w:p>
    <w:p w14:paraId="31DB59CD" w14:textId="297168FB" w:rsidR="00457A18" w:rsidRPr="00237D62" w:rsidRDefault="00457A18" w:rsidP="00237D62">
      <w:pPr>
        <w:pStyle w:val="CM8"/>
        <w:spacing w:before="120" w:after="240" w:line="280" w:lineRule="exact"/>
        <w:rPr>
          <w:rFonts w:ascii="Calibri" w:hAnsi="Calibri" w:cs="Calibri"/>
          <w:b/>
          <w:bCs/>
          <w:color w:val="000000"/>
          <w:sz w:val="22"/>
          <w:szCs w:val="22"/>
        </w:rPr>
      </w:pPr>
      <w:r w:rsidRPr="00237D62">
        <w:rPr>
          <w:rFonts w:ascii="Calibri" w:hAnsi="Calibri" w:cs="Calibri"/>
          <w:b/>
          <w:bCs/>
          <w:color w:val="000000"/>
          <w:sz w:val="22"/>
          <w:szCs w:val="22"/>
        </w:rPr>
        <w:t>Section 8. Removal of officers</w:t>
      </w:r>
    </w:p>
    <w:p w14:paraId="4710DC72" w14:textId="56549111" w:rsidR="00457A18" w:rsidRPr="00237D62" w:rsidRDefault="00457A18" w:rsidP="00237D62">
      <w:pPr>
        <w:pStyle w:val="CM22"/>
        <w:spacing w:before="120" w:after="240" w:line="280" w:lineRule="exact"/>
        <w:rPr>
          <w:rFonts w:ascii="Calibri" w:hAnsi="Calibri" w:cs="Calibri"/>
          <w:color w:val="000000"/>
          <w:sz w:val="22"/>
          <w:szCs w:val="22"/>
        </w:rPr>
      </w:pPr>
      <w:r w:rsidRPr="00237D62">
        <w:rPr>
          <w:rFonts w:ascii="Calibri" w:hAnsi="Calibri" w:cs="Calibri"/>
          <w:color w:val="000000"/>
          <w:sz w:val="22"/>
          <w:szCs w:val="22"/>
        </w:rPr>
        <w:lastRenderedPageBreak/>
        <w:t xml:space="preserve">Any officer may be removed by the vote of </w:t>
      </w:r>
      <w:r w:rsidR="00913D6E" w:rsidRPr="00237D62">
        <w:rPr>
          <w:rFonts w:ascii="Calibri" w:hAnsi="Calibri" w:cs="Calibri"/>
          <w:color w:val="000000"/>
          <w:sz w:val="22"/>
          <w:szCs w:val="22"/>
        </w:rPr>
        <w:t>2/3</w:t>
      </w:r>
      <w:r w:rsidRPr="00237D62">
        <w:rPr>
          <w:rFonts w:ascii="Calibri" w:hAnsi="Calibri" w:cs="Calibri"/>
          <w:color w:val="000000"/>
          <w:sz w:val="22"/>
          <w:szCs w:val="22"/>
        </w:rPr>
        <w:t xml:space="preserve"> of the members of the Board of Directors whenever in its judgment the best interests of the Corporation would be served thereby, but removal shall be without prejudice to the contractual rights, if any, of the officer so removed. Election or appointment of an officer or agent does not of itself create contract rights. </w:t>
      </w:r>
    </w:p>
    <w:p w14:paraId="4EE54691" w14:textId="35C02202" w:rsidR="0001382B" w:rsidRPr="00237D62" w:rsidRDefault="0001382B" w:rsidP="00237D62">
      <w:pPr>
        <w:tabs>
          <w:tab w:val="left" w:pos="-720"/>
        </w:tabs>
        <w:suppressAutoHyphens/>
        <w:spacing w:before="120" w:after="240" w:line="280" w:lineRule="exact"/>
        <w:rPr>
          <w:rFonts w:cs="Calibri"/>
          <w:b/>
          <w:bCs/>
          <w:i/>
          <w:iCs/>
          <w:szCs w:val="22"/>
        </w:rPr>
      </w:pPr>
      <w:bookmarkStart w:id="1" w:name="_Hlk204243082"/>
      <w:r w:rsidRPr="00237D62">
        <w:rPr>
          <w:rFonts w:cs="Calibri"/>
          <w:b/>
          <w:bCs/>
          <w:i/>
          <w:iCs/>
          <w:szCs w:val="22"/>
        </w:rPr>
        <w:t>OPITONAL (as these responsibilities can be those of the elected President</w:t>
      </w:r>
      <w:r w:rsidR="008727BF" w:rsidRPr="00237D62">
        <w:rPr>
          <w:rFonts w:cs="Calibri"/>
          <w:b/>
          <w:bCs/>
          <w:i/>
          <w:iCs/>
          <w:szCs w:val="22"/>
        </w:rPr>
        <w:t xml:space="preserve"> if there is no such position in the organization</w:t>
      </w:r>
      <w:r w:rsidRPr="00237D62">
        <w:rPr>
          <w:rFonts w:cs="Calibri"/>
          <w:b/>
          <w:bCs/>
          <w:i/>
          <w:iCs/>
          <w:szCs w:val="22"/>
        </w:rPr>
        <w:t>):</w:t>
      </w:r>
    </w:p>
    <w:bookmarkEnd w:id="1"/>
    <w:p w14:paraId="4E2BEB27" w14:textId="77777777" w:rsidR="00983C71" w:rsidRDefault="0085764A" w:rsidP="00237D62">
      <w:pPr>
        <w:tabs>
          <w:tab w:val="left" w:pos="-720"/>
        </w:tabs>
        <w:suppressAutoHyphens/>
        <w:spacing w:before="120" w:after="240" w:line="280" w:lineRule="exact"/>
        <w:rPr>
          <w:rFonts w:cs="Calibri"/>
          <w:b/>
          <w:bCs/>
          <w:szCs w:val="22"/>
        </w:rPr>
      </w:pPr>
      <w:r w:rsidRPr="00237D62">
        <w:rPr>
          <w:rFonts w:cs="Calibri"/>
          <w:b/>
          <w:bCs/>
          <w:szCs w:val="22"/>
        </w:rPr>
        <w:t xml:space="preserve">Section </w:t>
      </w:r>
      <w:r w:rsidR="0036087F" w:rsidRPr="00237D62">
        <w:rPr>
          <w:rFonts w:cs="Calibri"/>
          <w:b/>
          <w:bCs/>
          <w:szCs w:val="22"/>
        </w:rPr>
        <w:t>9</w:t>
      </w:r>
      <w:r w:rsidRPr="00237D62">
        <w:rPr>
          <w:rFonts w:cs="Calibri"/>
          <w:b/>
          <w:bCs/>
          <w:szCs w:val="22"/>
        </w:rPr>
        <w:t>.</w:t>
      </w:r>
      <w:r w:rsidRPr="00237D62">
        <w:rPr>
          <w:rFonts w:cs="Calibri"/>
          <w:szCs w:val="22"/>
        </w:rPr>
        <w:t xml:space="preserve">  </w:t>
      </w:r>
      <w:r w:rsidRPr="00237D62">
        <w:rPr>
          <w:rFonts w:cs="Calibri"/>
          <w:b/>
          <w:bCs/>
          <w:szCs w:val="22"/>
        </w:rPr>
        <w:t>Chief Executive Officer.</w:t>
      </w:r>
    </w:p>
    <w:p w14:paraId="01F612C3" w14:textId="05E92025" w:rsidR="008E2404" w:rsidRPr="00237D62" w:rsidRDefault="0085764A" w:rsidP="00237D62">
      <w:pPr>
        <w:tabs>
          <w:tab w:val="left" w:pos="-720"/>
        </w:tabs>
        <w:suppressAutoHyphens/>
        <w:spacing w:before="120" w:after="240" w:line="280" w:lineRule="exact"/>
        <w:rPr>
          <w:rFonts w:cs="Calibri"/>
          <w:szCs w:val="22"/>
        </w:rPr>
      </w:pPr>
      <w:r w:rsidRPr="00237D62">
        <w:rPr>
          <w:rFonts w:cs="Calibri"/>
          <w:szCs w:val="22"/>
        </w:rPr>
        <w:t>The Chief Executive Officer (CEO)</w:t>
      </w:r>
      <w:r w:rsidR="00A6440E" w:rsidRPr="00237D62">
        <w:rPr>
          <w:rFonts w:cs="Calibri"/>
          <w:szCs w:val="22"/>
        </w:rPr>
        <w:t xml:space="preserve"> also know</w:t>
      </w:r>
      <w:r w:rsidR="00983C71">
        <w:rPr>
          <w:rFonts w:cs="Calibri"/>
          <w:szCs w:val="22"/>
        </w:rPr>
        <w:t>n</w:t>
      </w:r>
      <w:r w:rsidR="00A6440E" w:rsidRPr="00237D62">
        <w:rPr>
          <w:rFonts w:cs="Calibri"/>
          <w:szCs w:val="22"/>
        </w:rPr>
        <w:t xml:space="preserve"> as an Executive Director</w:t>
      </w:r>
      <w:r w:rsidR="00330DFA" w:rsidRPr="00237D62">
        <w:rPr>
          <w:rFonts w:cs="Calibri"/>
          <w:szCs w:val="22"/>
        </w:rPr>
        <w:t>, President</w:t>
      </w:r>
      <w:r w:rsidR="00A6440E" w:rsidRPr="00237D62">
        <w:rPr>
          <w:rFonts w:cs="Calibri"/>
          <w:szCs w:val="22"/>
        </w:rPr>
        <w:t xml:space="preserve">, Tribal Administrator, </w:t>
      </w:r>
      <w:r w:rsidR="004D5240" w:rsidRPr="00237D62">
        <w:rPr>
          <w:rFonts w:cs="Calibri"/>
          <w:szCs w:val="22"/>
        </w:rPr>
        <w:t>or other leadership title for the person employed directly by the Board of Directors</w:t>
      </w:r>
      <w:r w:rsidRPr="00237D62">
        <w:rPr>
          <w:rFonts w:cs="Calibri"/>
          <w:szCs w:val="22"/>
        </w:rPr>
        <w:t xml:space="preserve">, shall be the chief staff officer of the </w:t>
      </w:r>
      <w:r w:rsidR="00D33099" w:rsidRPr="00237D62">
        <w:rPr>
          <w:rFonts w:cs="Calibri"/>
          <w:szCs w:val="22"/>
        </w:rPr>
        <w:t>ORG</w:t>
      </w:r>
      <w:r w:rsidR="006006E7" w:rsidRPr="00237D62">
        <w:rPr>
          <w:rFonts w:cs="Calibri"/>
          <w:szCs w:val="22"/>
        </w:rPr>
        <w:t>ANIZATION</w:t>
      </w:r>
      <w:r w:rsidRPr="00237D62">
        <w:rPr>
          <w:rFonts w:cs="Calibri"/>
          <w:szCs w:val="22"/>
        </w:rPr>
        <w:t xml:space="preserve"> responsible for the day-to-day </w:t>
      </w:r>
      <w:r w:rsidR="006006E7" w:rsidRPr="00237D62">
        <w:rPr>
          <w:rFonts w:cs="Calibri"/>
          <w:szCs w:val="22"/>
        </w:rPr>
        <w:t xml:space="preserve">leadership and </w:t>
      </w:r>
      <w:r w:rsidRPr="00237D62">
        <w:rPr>
          <w:rFonts w:cs="Calibri"/>
          <w:szCs w:val="22"/>
        </w:rPr>
        <w:t xml:space="preserve">management of the organization shall direct and execute or ensure the execution of all activities and policies adopted by the Board, shall perform the duties of the office </w:t>
      </w:r>
      <w:r w:rsidR="009F161E" w:rsidRPr="00237D62">
        <w:rPr>
          <w:rFonts w:cs="Calibri"/>
          <w:szCs w:val="22"/>
        </w:rPr>
        <w:t>as defined by contract and/or job description</w:t>
      </w:r>
      <w:r w:rsidRPr="00237D62">
        <w:rPr>
          <w:rFonts w:cs="Calibri"/>
          <w:szCs w:val="22"/>
        </w:rPr>
        <w:t>, and shall perform such other duties as the Board may prescribe or authorize. The foregoing duties shall include, but not be limited to,</w:t>
      </w:r>
      <w:r w:rsidR="009F161E" w:rsidRPr="00237D62">
        <w:rPr>
          <w:rFonts w:cs="Calibri"/>
          <w:szCs w:val="22"/>
        </w:rPr>
        <w:t xml:space="preserve"> </w:t>
      </w:r>
      <w:r w:rsidRPr="00237D62">
        <w:rPr>
          <w:rFonts w:cs="Calibri"/>
          <w:szCs w:val="22"/>
        </w:rPr>
        <w:t xml:space="preserve">the execution of contracts or other instruments on behalf of the </w:t>
      </w:r>
      <w:r w:rsidR="009F161E" w:rsidRPr="00237D62">
        <w:rPr>
          <w:rFonts w:cs="Calibri"/>
          <w:szCs w:val="22"/>
        </w:rPr>
        <w:t>ORGANIZATION</w:t>
      </w:r>
      <w:r w:rsidRPr="00237D62">
        <w:rPr>
          <w:rFonts w:cs="Calibri"/>
          <w:szCs w:val="22"/>
        </w:rPr>
        <w:t xml:space="preserve"> except in cases where the execution thereof is expressly delegated by the Board or Bylaws to some other Officer or agent, or shall be required by law to be otherwise signed or executed; the signing of checks or other orders for payment of money; </w:t>
      </w:r>
      <w:r w:rsidR="003A5A08" w:rsidRPr="00237D62">
        <w:rPr>
          <w:rFonts w:cs="Calibri"/>
          <w:szCs w:val="22"/>
        </w:rPr>
        <w:t>hire staff and contractors to advance the mission</w:t>
      </w:r>
      <w:r w:rsidR="006A6605" w:rsidRPr="00237D62">
        <w:rPr>
          <w:rFonts w:cs="Calibri"/>
          <w:szCs w:val="22"/>
        </w:rPr>
        <w:t xml:space="preserve">. </w:t>
      </w:r>
      <w:r w:rsidRPr="00237D62">
        <w:rPr>
          <w:rFonts w:cs="Calibri"/>
          <w:szCs w:val="22"/>
        </w:rPr>
        <w:t xml:space="preserve">The CEO and Board shall collaborate in advancing the mission of the </w:t>
      </w:r>
      <w:r w:rsidR="00794B58" w:rsidRPr="00237D62">
        <w:rPr>
          <w:rFonts w:cs="Calibri"/>
          <w:szCs w:val="22"/>
        </w:rPr>
        <w:t>ORGANIZATION</w:t>
      </w:r>
      <w:r w:rsidRPr="00237D62">
        <w:rPr>
          <w:rFonts w:cs="Calibri"/>
          <w:szCs w:val="22"/>
        </w:rPr>
        <w:t xml:space="preserve">, and the CEO shall serve as an </w:t>
      </w:r>
      <w:r w:rsidRPr="00237D62">
        <w:rPr>
          <w:rFonts w:cs="Calibri"/>
          <w:i/>
          <w:szCs w:val="22"/>
        </w:rPr>
        <w:t>ex officio</w:t>
      </w:r>
      <w:r w:rsidRPr="00237D62">
        <w:rPr>
          <w:rFonts w:cs="Calibri"/>
          <w:iCs/>
          <w:szCs w:val="22"/>
        </w:rPr>
        <w:t>, non-voting</w:t>
      </w:r>
      <w:r w:rsidRPr="00237D62">
        <w:rPr>
          <w:rFonts w:cs="Calibri"/>
          <w:szCs w:val="22"/>
        </w:rPr>
        <w:t xml:space="preserve"> member of the Board; serve as a non-voting member on the Board</w:t>
      </w:r>
      <w:r w:rsidR="00794B58" w:rsidRPr="00237D62">
        <w:rPr>
          <w:rFonts w:cs="Calibri"/>
          <w:szCs w:val="22"/>
        </w:rPr>
        <w:t xml:space="preserve"> Development/</w:t>
      </w:r>
      <w:r w:rsidRPr="00237D62">
        <w:rPr>
          <w:rFonts w:cs="Calibri"/>
          <w:szCs w:val="22"/>
        </w:rPr>
        <w:t>Governance and Executive Committees; and be notified of all Board and Committee meetings and invited to attend all meetings but may be excluded from portions when confidential matters involving the CEO are discussed</w:t>
      </w:r>
      <w:r w:rsidR="00E27014" w:rsidRPr="00237D62">
        <w:rPr>
          <w:rFonts w:cs="Calibri"/>
          <w:szCs w:val="22"/>
        </w:rPr>
        <w:t xml:space="preserve"> or as otherwise agreed upon</w:t>
      </w:r>
      <w:r w:rsidRPr="00237D62">
        <w:rPr>
          <w:rFonts w:cs="Calibri"/>
          <w:szCs w:val="22"/>
        </w:rPr>
        <w:t>. The Chief Executive Officer is hired</w:t>
      </w:r>
      <w:r w:rsidR="00E27014" w:rsidRPr="00237D62">
        <w:rPr>
          <w:rFonts w:cs="Calibri"/>
          <w:szCs w:val="22"/>
        </w:rPr>
        <w:t xml:space="preserve">, evaluated, </w:t>
      </w:r>
      <w:r w:rsidR="006B1B4F" w:rsidRPr="00237D62">
        <w:rPr>
          <w:rFonts w:cs="Calibri"/>
          <w:szCs w:val="22"/>
        </w:rPr>
        <w:t xml:space="preserve">and fired </w:t>
      </w:r>
      <w:r w:rsidRPr="00237D62">
        <w:rPr>
          <w:rFonts w:cs="Calibri"/>
          <w:szCs w:val="22"/>
        </w:rPr>
        <w:t xml:space="preserve">by the Board of Directors and shall serve on such terms and receive such compensation as shall be agreed upon between the Board and the Chief Executive Officer. </w:t>
      </w:r>
      <w:r w:rsidR="006B1B4F" w:rsidRPr="00237D62">
        <w:rPr>
          <w:rFonts w:cs="Calibri"/>
          <w:szCs w:val="22"/>
        </w:rPr>
        <w:t xml:space="preserve">The CEO and the full Board shall act as partners to advance the mission, values, and goals of the organization. </w:t>
      </w:r>
    </w:p>
    <w:p w14:paraId="115E426C" w14:textId="1E82463B" w:rsidR="00810073" w:rsidRPr="00237D62" w:rsidRDefault="005925E9" w:rsidP="009E59CC">
      <w:pPr>
        <w:spacing w:before="240" w:after="240" w:line="280" w:lineRule="exact"/>
        <w:jc w:val="center"/>
        <w:rPr>
          <w:rFonts w:cs="Calibri"/>
          <w:b/>
          <w:szCs w:val="22"/>
        </w:rPr>
      </w:pPr>
      <w:r w:rsidRPr="00237D62">
        <w:rPr>
          <w:rFonts w:cs="Calibri"/>
          <w:b/>
          <w:szCs w:val="22"/>
        </w:rPr>
        <w:t>ARTICLE</w:t>
      </w:r>
      <w:r w:rsidR="00810073" w:rsidRPr="00237D62">
        <w:rPr>
          <w:rFonts w:cs="Calibri"/>
          <w:b/>
          <w:szCs w:val="22"/>
        </w:rPr>
        <w:t xml:space="preserve"> </w:t>
      </w:r>
      <w:r w:rsidR="00892A52" w:rsidRPr="00237D62">
        <w:rPr>
          <w:rFonts w:cs="Calibri"/>
          <w:b/>
          <w:szCs w:val="22"/>
        </w:rPr>
        <w:t>X</w:t>
      </w:r>
      <w:r w:rsidR="001D0D45" w:rsidRPr="00237D62">
        <w:rPr>
          <w:rFonts w:cs="Calibri"/>
          <w:b/>
          <w:szCs w:val="22"/>
        </w:rPr>
        <w:t>I</w:t>
      </w:r>
      <w:r w:rsidR="00BA00F7" w:rsidRPr="00237D62">
        <w:rPr>
          <w:rFonts w:cs="Calibri"/>
          <w:b/>
          <w:szCs w:val="22"/>
        </w:rPr>
        <w:t xml:space="preserve"> –</w:t>
      </w:r>
      <w:r w:rsidR="00810073" w:rsidRPr="00237D62">
        <w:rPr>
          <w:rFonts w:cs="Calibri"/>
          <w:b/>
          <w:szCs w:val="22"/>
        </w:rPr>
        <w:t xml:space="preserve"> C</w:t>
      </w:r>
      <w:r w:rsidR="00434962" w:rsidRPr="00237D62">
        <w:rPr>
          <w:rFonts w:cs="Calibri"/>
          <w:b/>
          <w:szCs w:val="22"/>
        </w:rPr>
        <w:t>OMMITTEES</w:t>
      </w:r>
    </w:p>
    <w:p w14:paraId="37D6ADCE" w14:textId="595613AF" w:rsidR="00810073" w:rsidRPr="00237D62" w:rsidRDefault="00810073" w:rsidP="00237D62">
      <w:pPr>
        <w:spacing w:before="120" w:after="240" w:line="280" w:lineRule="exact"/>
        <w:rPr>
          <w:rFonts w:cs="Calibri"/>
          <w:b/>
          <w:bCs/>
          <w:szCs w:val="22"/>
        </w:rPr>
      </w:pPr>
      <w:r w:rsidRPr="00237D62">
        <w:rPr>
          <w:rFonts w:cs="Calibri"/>
          <w:b/>
          <w:bCs/>
          <w:szCs w:val="22"/>
        </w:rPr>
        <w:t>Section 1. Committees</w:t>
      </w:r>
    </w:p>
    <w:p w14:paraId="01DCEAF0" w14:textId="5B82F146" w:rsidR="00BE2720" w:rsidRPr="00237D62" w:rsidRDefault="0089715A" w:rsidP="00237D62">
      <w:pPr>
        <w:pStyle w:val="CM16"/>
        <w:spacing w:before="120" w:after="240" w:line="280" w:lineRule="exact"/>
        <w:rPr>
          <w:rFonts w:ascii="Calibri" w:hAnsi="Calibri" w:cs="Calibri"/>
          <w:sz w:val="22"/>
          <w:szCs w:val="22"/>
        </w:rPr>
      </w:pPr>
      <w:r w:rsidRPr="00237D62">
        <w:rPr>
          <w:rFonts w:ascii="Calibri" w:hAnsi="Calibri" w:cs="Calibri"/>
          <w:sz w:val="22"/>
          <w:szCs w:val="22"/>
        </w:rPr>
        <w:t xml:space="preserve">The Board shall maintain the committees set forth in this Article, and it may create </w:t>
      </w:r>
      <w:r w:rsidR="003D593E" w:rsidRPr="00237D62">
        <w:rPr>
          <w:rFonts w:ascii="Calibri" w:hAnsi="Calibri" w:cs="Calibri"/>
          <w:sz w:val="22"/>
          <w:szCs w:val="22"/>
        </w:rPr>
        <w:t xml:space="preserve">any committees that it deems necessary as “standing committees” or </w:t>
      </w:r>
      <w:r w:rsidR="001465A8" w:rsidRPr="00237D62">
        <w:rPr>
          <w:rFonts w:ascii="Calibri" w:hAnsi="Calibri" w:cs="Calibri"/>
          <w:sz w:val="22"/>
          <w:szCs w:val="22"/>
        </w:rPr>
        <w:t xml:space="preserve">short-term </w:t>
      </w:r>
      <w:r w:rsidRPr="00237D62">
        <w:rPr>
          <w:rFonts w:ascii="Calibri" w:hAnsi="Calibri" w:cs="Calibri"/>
          <w:sz w:val="22"/>
          <w:szCs w:val="22"/>
        </w:rPr>
        <w:t xml:space="preserve">task forces whose members need not be board members, to exist for a fixed term or an indefinite term, and which the Board may disband at any time. The Board shall review periodically the authority, charters, and specific duties of all committees and task forces. </w:t>
      </w:r>
      <w:r w:rsidR="00D75DB4" w:rsidRPr="00237D62">
        <w:rPr>
          <w:rFonts w:ascii="Calibri" w:hAnsi="Calibri" w:cs="Calibri"/>
          <w:sz w:val="22"/>
          <w:szCs w:val="22"/>
        </w:rPr>
        <w:t>C</w:t>
      </w:r>
      <w:r w:rsidR="000F7A2B" w:rsidRPr="00237D62">
        <w:rPr>
          <w:rFonts w:ascii="Calibri" w:hAnsi="Calibri" w:cs="Calibri"/>
          <w:sz w:val="22"/>
          <w:szCs w:val="22"/>
        </w:rPr>
        <w:t xml:space="preserve">ommittees </w:t>
      </w:r>
      <w:r w:rsidR="00D75DB4" w:rsidRPr="00237D62">
        <w:rPr>
          <w:rFonts w:ascii="Calibri" w:hAnsi="Calibri" w:cs="Calibri"/>
          <w:sz w:val="22"/>
          <w:szCs w:val="22"/>
        </w:rPr>
        <w:t>cannot</w:t>
      </w:r>
      <w:r w:rsidR="000F7A2B" w:rsidRPr="00237D62">
        <w:rPr>
          <w:rFonts w:ascii="Calibri" w:hAnsi="Calibri" w:cs="Calibri"/>
          <w:color w:val="000000"/>
          <w:sz w:val="22"/>
          <w:szCs w:val="22"/>
        </w:rPr>
        <w:t xml:space="preserve"> exercis</w:t>
      </w:r>
      <w:r w:rsidR="00D75DB4" w:rsidRPr="00237D62">
        <w:rPr>
          <w:rFonts w:ascii="Calibri" w:hAnsi="Calibri" w:cs="Calibri"/>
          <w:color w:val="000000"/>
          <w:sz w:val="22"/>
          <w:szCs w:val="22"/>
        </w:rPr>
        <w:t>e</w:t>
      </w:r>
      <w:r w:rsidR="000F7A2B" w:rsidRPr="00237D62">
        <w:rPr>
          <w:rFonts w:ascii="Calibri" w:hAnsi="Calibri" w:cs="Calibri"/>
          <w:color w:val="000000"/>
          <w:sz w:val="22"/>
          <w:szCs w:val="22"/>
        </w:rPr>
        <w:t xml:space="preserve"> the authority of </w:t>
      </w:r>
      <w:r w:rsidR="000F7A2B" w:rsidRPr="00237D62">
        <w:rPr>
          <w:rFonts w:ascii="Calibri" w:hAnsi="Calibri" w:cs="Calibri"/>
          <w:sz w:val="22"/>
          <w:szCs w:val="22"/>
        </w:rPr>
        <w:t xml:space="preserve">the Board of Directors in the management of the Corporation </w:t>
      </w:r>
      <w:r w:rsidR="00D75DB4" w:rsidRPr="00237D62">
        <w:rPr>
          <w:rFonts w:ascii="Calibri" w:hAnsi="Calibri" w:cs="Calibri"/>
          <w:sz w:val="22"/>
          <w:szCs w:val="22"/>
        </w:rPr>
        <w:t>unless</w:t>
      </w:r>
      <w:r w:rsidR="000F7A2B" w:rsidRPr="00237D62">
        <w:rPr>
          <w:rFonts w:ascii="Calibri" w:hAnsi="Calibri" w:cs="Calibri"/>
          <w:sz w:val="22"/>
          <w:szCs w:val="22"/>
        </w:rPr>
        <w:t xml:space="preserve"> established by resolution of the Board. </w:t>
      </w:r>
      <w:r w:rsidR="00E07C5B" w:rsidRPr="00237D62">
        <w:rPr>
          <w:rFonts w:ascii="Calibri" w:hAnsi="Calibri" w:cs="Calibri"/>
          <w:sz w:val="22"/>
          <w:szCs w:val="22"/>
        </w:rPr>
        <w:t>The CEO and/or that person’s designee shall be an ex officio, non-voting member of all committees. All other aspects of the function and procedures of committees and task forces shall be decided by the Board.</w:t>
      </w:r>
    </w:p>
    <w:p w14:paraId="5A4E07DD" w14:textId="3F718A8C" w:rsidR="000F7A2B" w:rsidRPr="00237D62" w:rsidRDefault="000F7A2B" w:rsidP="00237D62">
      <w:pPr>
        <w:pStyle w:val="CM16"/>
        <w:spacing w:before="120" w:after="240" w:line="280" w:lineRule="exact"/>
        <w:rPr>
          <w:rFonts w:ascii="Calibri" w:hAnsi="Calibri" w:cs="Calibri"/>
          <w:sz w:val="22"/>
          <w:szCs w:val="22"/>
        </w:rPr>
      </w:pPr>
      <w:r w:rsidRPr="00237D62">
        <w:rPr>
          <w:rFonts w:ascii="Calibri" w:hAnsi="Calibri" w:cs="Calibri"/>
          <w:color w:val="000000"/>
          <w:sz w:val="22"/>
          <w:szCs w:val="22"/>
        </w:rPr>
        <w:t xml:space="preserve">Except as otherwise provided in that resolution, the President of the Corporation may appoint the committee members. Any member may be removed, without cause stated, by the person or persons </w:t>
      </w:r>
      <w:r w:rsidRPr="00237D62">
        <w:rPr>
          <w:rFonts w:ascii="Calibri" w:hAnsi="Calibri" w:cs="Calibri"/>
          <w:color w:val="000000"/>
          <w:sz w:val="22"/>
          <w:szCs w:val="22"/>
        </w:rPr>
        <w:lastRenderedPageBreak/>
        <w:t xml:space="preserve">authorized to appoint the member whenever, in the judgment of the appointing authority, the best interest of the Corporation is served by the removal. </w:t>
      </w:r>
    </w:p>
    <w:p w14:paraId="5BD27595" w14:textId="0574076A" w:rsidR="00BE2720" w:rsidRPr="00237D62" w:rsidRDefault="00BE2720" w:rsidP="00237D62">
      <w:pPr>
        <w:shd w:val="clear" w:color="auto" w:fill="D9D9D9" w:themeFill="background1" w:themeFillShade="D9"/>
        <w:spacing w:before="120" w:after="240" w:line="280" w:lineRule="exact"/>
        <w:rPr>
          <w:rFonts w:cs="Calibri"/>
          <w:szCs w:val="22"/>
        </w:rPr>
      </w:pPr>
      <w:r w:rsidRPr="00237D62">
        <w:rPr>
          <w:rFonts w:cs="Calibri"/>
          <w:b/>
          <w:bCs/>
          <w:szCs w:val="22"/>
        </w:rPr>
        <w:t>Practice Pointer</w:t>
      </w:r>
      <w:r w:rsidRPr="00237D62">
        <w:rPr>
          <w:rFonts w:cs="Calibri"/>
          <w:szCs w:val="22"/>
        </w:rPr>
        <w:t xml:space="preserve">: There are many alternatives to how </w:t>
      </w:r>
      <w:r w:rsidR="000378E2" w:rsidRPr="00237D62">
        <w:rPr>
          <w:rFonts w:cs="Calibri"/>
          <w:szCs w:val="22"/>
        </w:rPr>
        <w:t xml:space="preserve">board members and others are placed on board committees.  One example could be that </w:t>
      </w:r>
      <w:r w:rsidR="009E0B3E" w:rsidRPr="00237D62">
        <w:rPr>
          <w:rFonts w:cs="Calibri"/>
          <w:szCs w:val="22"/>
        </w:rPr>
        <w:t xml:space="preserve">the Board Governance Committee and CEO shall ask each Director annually to identify their preferred committee assignments. The Board Chair, in consultation with the Board </w:t>
      </w:r>
      <w:r w:rsidR="002170D2">
        <w:rPr>
          <w:rFonts w:cs="Calibri"/>
          <w:szCs w:val="22"/>
        </w:rPr>
        <w:t>Development/</w:t>
      </w:r>
      <w:r w:rsidR="009E0B3E" w:rsidRPr="00237D62">
        <w:rPr>
          <w:rFonts w:cs="Calibri"/>
          <w:szCs w:val="22"/>
        </w:rPr>
        <w:t>Governance Committee and CEO, shall appoint Directors to serve as chairs of each committee and task force. The Board Chair, in consultation with the Committee Chairs and CEO, shall appoint Directors to serve on all Standing Committees</w:t>
      </w:r>
      <w:r w:rsidR="00983C71">
        <w:rPr>
          <w:rFonts w:cs="Calibri"/>
          <w:szCs w:val="22"/>
        </w:rPr>
        <w:t>.</w:t>
      </w:r>
      <w:r w:rsidR="009E0B3E" w:rsidRPr="00237D62">
        <w:rPr>
          <w:rFonts w:cs="Calibri"/>
          <w:szCs w:val="22"/>
        </w:rPr>
        <w:t xml:space="preserve"> The Executive Committee (if one exists) shall </w:t>
      </w:r>
      <w:r w:rsidR="00F538C3" w:rsidRPr="00237D62">
        <w:rPr>
          <w:rFonts w:cs="Calibri"/>
          <w:szCs w:val="22"/>
        </w:rPr>
        <w:t>consist</w:t>
      </w:r>
      <w:r w:rsidR="009E0B3E" w:rsidRPr="00237D62">
        <w:rPr>
          <w:rFonts w:cs="Calibri"/>
          <w:szCs w:val="22"/>
        </w:rPr>
        <w:t xml:space="preserve"> of the officers of the board plus any existing Chairs of standing committees. The Board Chair, in consultation with the Committee Chairs, shall appoint people to serve on committees. </w:t>
      </w:r>
    </w:p>
    <w:p w14:paraId="336ABE04" w14:textId="2B0F96AC" w:rsidR="00810073" w:rsidRPr="00237D62" w:rsidRDefault="00810073" w:rsidP="00237D62">
      <w:pPr>
        <w:pStyle w:val="CM8"/>
        <w:spacing w:before="120" w:after="240" w:line="280" w:lineRule="exact"/>
        <w:rPr>
          <w:rFonts w:ascii="Calibri" w:hAnsi="Calibri" w:cs="Calibri"/>
          <w:b/>
          <w:bCs/>
          <w:color w:val="000000"/>
          <w:sz w:val="22"/>
          <w:szCs w:val="22"/>
        </w:rPr>
      </w:pPr>
      <w:r w:rsidRPr="00237D62">
        <w:rPr>
          <w:rFonts w:ascii="Calibri" w:hAnsi="Calibri" w:cs="Calibri"/>
          <w:b/>
          <w:bCs/>
          <w:color w:val="000000"/>
          <w:sz w:val="22"/>
          <w:szCs w:val="22"/>
        </w:rPr>
        <w:t>Section 2. Term of Office</w:t>
      </w:r>
    </w:p>
    <w:p w14:paraId="21085F98" w14:textId="68780A56" w:rsidR="00810073" w:rsidRPr="00237D62" w:rsidRDefault="00810073" w:rsidP="00237D62">
      <w:pPr>
        <w:pStyle w:val="CM17"/>
        <w:spacing w:before="120" w:after="240" w:line="280" w:lineRule="exact"/>
        <w:rPr>
          <w:rFonts w:ascii="Calibri" w:hAnsi="Calibri" w:cs="Calibri"/>
          <w:color w:val="000000"/>
          <w:sz w:val="22"/>
          <w:szCs w:val="22"/>
        </w:rPr>
      </w:pPr>
      <w:r w:rsidRPr="00237D62">
        <w:rPr>
          <w:rFonts w:ascii="Calibri" w:hAnsi="Calibri" w:cs="Calibri"/>
          <w:color w:val="000000"/>
          <w:sz w:val="22"/>
          <w:szCs w:val="22"/>
        </w:rPr>
        <w:t xml:space="preserve">Each member of a committee shall continue as a member of the committee until the next annual meeting of the Board of Directors and until </w:t>
      </w:r>
      <w:r w:rsidR="00BA1475" w:rsidRPr="00237D62">
        <w:rPr>
          <w:rFonts w:ascii="Calibri" w:hAnsi="Calibri" w:cs="Calibri"/>
          <w:color w:val="000000"/>
          <w:sz w:val="22"/>
          <w:szCs w:val="22"/>
        </w:rPr>
        <w:t>their</w:t>
      </w:r>
      <w:r w:rsidRPr="00237D62">
        <w:rPr>
          <w:rFonts w:ascii="Calibri" w:hAnsi="Calibri" w:cs="Calibri"/>
          <w:color w:val="000000"/>
          <w:sz w:val="22"/>
          <w:szCs w:val="22"/>
        </w:rPr>
        <w:t xml:space="preserve"> successor is appointed, unless the committee is terminated sooner or unless the member is removed from the committee or no longer qualifies as a member of the committee. </w:t>
      </w:r>
    </w:p>
    <w:p w14:paraId="3CA54743" w14:textId="2E4A1D39" w:rsidR="00810073" w:rsidRPr="00237D62" w:rsidRDefault="00810073" w:rsidP="00237D62">
      <w:pPr>
        <w:pStyle w:val="CM8"/>
        <w:spacing w:before="120" w:after="240" w:line="280" w:lineRule="exact"/>
        <w:rPr>
          <w:rFonts w:ascii="Calibri" w:hAnsi="Calibri" w:cs="Calibri"/>
          <w:b/>
          <w:bCs/>
          <w:color w:val="000000"/>
          <w:sz w:val="22"/>
          <w:szCs w:val="22"/>
        </w:rPr>
      </w:pPr>
      <w:r w:rsidRPr="00237D62">
        <w:rPr>
          <w:rFonts w:ascii="Calibri" w:hAnsi="Calibri" w:cs="Calibri"/>
          <w:b/>
          <w:bCs/>
          <w:color w:val="000000"/>
          <w:sz w:val="22"/>
          <w:szCs w:val="22"/>
        </w:rPr>
        <w:t>Section 3. Chairperson</w:t>
      </w:r>
    </w:p>
    <w:p w14:paraId="2BABBC85" w14:textId="77777777" w:rsidR="00810073" w:rsidRPr="00237D62" w:rsidRDefault="00810073" w:rsidP="00237D62">
      <w:pPr>
        <w:pStyle w:val="CM16"/>
        <w:spacing w:before="120" w:after="240" w:line="280" w:lineRule="exact"/>
        <w:rPr>
          <w:rFonts w:ascii="Calibri" w:hAnsi="Calibri" w:cs="Calibri"/>
          <w:color w:val="000000"/>
          <w:sz w:val="22"/>
          <w:szCs w:val="22"/>
        </w:rPr>
      </w:pPr>
      <w:r w:rsidRPr="00237D62">
        <w:rPr>
          <w:rFonts w:ascii="Calibri" w:hAnsi="Calibri" w:cs="Calibri"/>
          <w:color w:val="000000"/>
          <w:sz w:val="22"/>
          <w:szCs w:val="22"/>
        </w:rPr>
        <w:t xml:space="preserve">One member of each committee shall be appointed chairperson by the appointing authority. </w:t>
      </w:r>
    </w:p>
    <w:p w14:paraId="263DAE88" w14:textId="4FE8F616" w:rsidR="00810073" w:rsidRPr="00237D62" w:rsidRDefault="00810073" w:rsidP="00237D62">
      <w:pPr>
        <w:pStyle w:val="CM8"/>
        <w:spacing w:before="120" w:after="240" w:line="280" w:lineRule="exact"/>
        <w:rPr>
          <w:rFonts w:ascii="Calibri" w:hAnsi="Calibri" w:cs="Calibri"/>
          <w:b/>
          <w:bCs/>
          <w:color w:val="000000"/>
          <w:sz w:val="22"/>
          <w:szCs w:val="22"/>
        </w:rPr>
      </w:pPr>
      <w:r w:rsidRPr="00237D62">
        <w:rPr>
          <w:rFonts w:ascii="Calibri" w:hAnsi="Calibri" w:cs="Calibri"/>
          <w:b/>
          <w:bCs/>
          <w:color w:val="000000"/>
          <w:sz w:val="22"/>
          <w:szCs w:val="22"/>
        </w:rPr>
        <w:t>Section 4. Quorum</w:t>
      </w:r>
    </w:p>
    <w:p w14:paraId="275D5BAB" w14:textId="77777777" w:rsidR="00810073" w:rsidRPr="00237D62" w:rsidRDefault="00810073" w:rsidP="002170D2">
      <w:pPr>
        <w:pStyle w:val="Default"/>
        <w:spacing w:before="120" w:after="240" w:line="280" w:lineRule="exact"/>
        <w:rPr>
          <w:rFonts w:ascii="Calibri" w:hAnsi="Calibri" w:cs="Calibri"/>
          <w:sz w:val="22"/>
          <w:szCs w:val="22"/>
        </w:rPr>
      </w:pPr>
      <w:r w:rsidRPr="00237D62">
        <w:rPr>
          <w:rFonts w:ascii="Calibri" w:hAnsi="Calibri" w:cs="Calibri"/>
          <w:sz w:val="22"/>
          <w:szCs w:val="22"/>
        </w:rPr>
        <w:t>Unless otherwise provided in the resolution of the Board of Directors designating a committee, a majority of the whole committee shall constitute a quorum and the act of a majority of the members present at a meeting at which a quorum is present shall be the act of the committee.</w:t>
      </w:r>
    </w:p>
    <w:p w14:paraId="198E2562" w14:textId="57F66359" w:rsidR="00BA00F7" w:rsidRPr="00237D62" w:rsidRDefault="00BA00F7" w:rsidP="002170D2">
      <w:pPr>
        <w:shd w:val="clear" w:color="auto" w:fill="D9D9D9" w:themeFill="background1" w:themeFillShade="D9"/>
        <w:spacing w:before="120" w:after="240" w:line="280" w:lineRule="exact"/>
        <w:rPr>
          <w:rFonts w:cs="Calibri"/>
          <w:szCs w:val="22"/>
        </w:rPr>
      </w:pPr>
      <w:r w:rsidRPr="00237D62">
        <w:rPr>
          <w:rFonts w:cs="Calibri"/>
          <w:b/>
          <w:bCs/>
          <w:szCs w:val="22"/>
        </w:rPr>
        <w:t>Practice Pointer</w:t>
      </w:r>
      <w:r w:rsidRPr="00237D62">
        <w:rPr>
          <w:rFonts w:cs="Calibri"/>
          <w:szCs w:val="22"/>
        </w:rPr>
        <w:t>: If you have an executive committee, it is imperative that you have a quorum standard. If it is an advisory committee, then the quorum is not an overriding concern as long as you have enough representation to provide the benefit of the committee.</w:t>
      </w:r>
    </w:p>
    <w:p w14:paraId="2F6A5ECC" w14:textId="10D30E03" w:rsidR="00810073" w:rsidRPr="00237D62" w:rsidRDefault="00810073" w:rsidP="00237D62">
      <w:pPr>
        <w:pStyle w:val="CM8"/>
        <w:spacing w:before="120" w:after="240" w:line="280" w:lineRule="exact"/>
        <w:rPr>
          <w:rFonts w:ascii="Calibri" w:hAnsi="Calibri" w:cs="Calibri"/>
          <w:b/>
          <w:bCs/>
          <w:color w:val="000000"/>
          <w:sz w:val="22"/>
          <w:szCs w:val="22"/>
        </w:rPr>
      </w:pPr>
      <w:r w:rsidRPr="00237D62">
        <w:rPr>
          <w:rFonts w:ascii="Calibri" w:hAnsi="Calibri" w:cs="Calibri"/>
          <w:b/>
          <w:bCs/>
          <w:color w:val="000000"/>
          <w:sz w:val="22"/>
          <w:szCs w:val="22"/>
        </w:rPr>
        <w:t>Section 5. Rules</w:t>
      </w:r>
    </w:p>
    <w:p w14:paraId="78FAABF2" w14:textId="2B1C29A0" w:rsidR="00BE1EB6" w:rsidRPr="00237D62" w:rsidRDefault="00810073" w:rsidP="00237D62">
      <w:pPr>
        <w:pStyle w:val="CM21"/>
        <w:spacing w:before="120" w:after="240" w:line="280" w:lineRule="exact"/>
        <w:rPr>
          <w:rFonts w:ascii="Calibri" w:hAnsi="Calibri" w:cs="Calibri"/>
          <w:sz w:val="22"/>
          <w:szCs w:val="22"/>
        </w:rPr>
      </w:pPr>
      <w:r w:rsidRPr="00237D62">
        <w:rPr>
          <w:rFonts w:ascii="Calibri" w:hAnsi="Calibri" w:cs="Calibri"/>
          <w:color w:val="000000"/>
          <w:sz w:val="22"/>
          <w:szCs w:val="22"/>
        </w:rPr>
        <w:t xml:space="preserve">Each committee may adopt rules for its own governance not inconsistent with these Bylaws or with rules adopted by the Board of Directors. </w:t>
      </w:r>
    </w:p>
    <w:p w14:paraId="414AC346" w14:textId="797EEE71" w:rsidR="00FB25D7" w:rsidRPr="00237D62" w:rsidRDefault="00FB25D7" w:rsidP="00237D62">
      <w:pPr>
        <w:widowControl w:val="0"/>
        <w:shd w:val="clear" w:color="auto" w:fill="D9D9D9" w:themeFill="background1" w:themeFillShade="D9"/>
        <w:spacing w:before="120" w:after="240" w:line="280" w:lineRule="exact"/>
        <w:rPr>
          <w:rFonts w:cs="Calibri"/>
          <w:szCs w:val="22"/>
        </w:rPr>
      </w:pPr>
      <w:r w:rsidRPr="00237D62">
        <w:rPr>
          <w:rFonts w:cs="Calibri"/>
          <w:b/>
          <w:bCs/>
          <w:szCs w:val="22"/>
        </w:rPr>
        <w:t>Practice Pointer:</w:t>
      </w:r>
      <w:r w:rsidRPr="00237D62">
        <w:rPr>
          <w:rFonts w:cs="Calibri"/>
          <w:szCs w:val="22"/>
        </w:rPr>
        <w:t xml:space="preserve"> An executive committee is optional. A sample section is provided in the event that one is to be created. However, many nonprofit consultants in Alaska recommend moving away from using an executive committee and instead have only two standing committees: a Finance Committee and a Board Development</w:t>
      </w:r>
      <w:r w:rsidR="002170D2">
        <w:rPr>
          <w:rFonts w:cs="Calibri"/>
          <w:szCs w:val="22"/>
        </w:rPr>
        <w:t>/</w:t>
      </w:r>
      <w:r w:rsidR="00A946D8" w:rsidRPr="00237D62">
        <w:rPr>
          <w:rFonts w:cs="Calibri"/>
          <w:szCs w:val="22"/>
        </w:rPr>
        <w:t>Governance</w:t>
      </w:r>
      <w:r w:rsidRPr="00237D62">
        <w:rPr>
          <w:rFonts w:cs="Calibri"/>
          <w:szCs w:val="22"/>
        </w:rPr>
        <w:t xml:space="preserve"> Committee as described below</w:t>
      </w:r>
      <w:r w:rsidR="00956580" w:rsidRPr="00237D62">
        <w:rPr>
          <w:rFonts w:cs="Calibri"/>
          <w:szCs w:val="22"/>
        </w:rPr>
        <w:t>. Full job descriptions for</w:t>
      </w:r>
      <w:r w:rsidR="00266FD4" w:rsidRPr="00237D62">
        <w:rPr>
          <w:rFonts w:cs="Calibri"/>
          <w:szCs w:val="22"/>
        </w:rPr>
        <w:t xml:space="preserve"> </w:t>
      </w:r>
      <w:r w:rsidR="00B1120D" w:rsidRPr="00237D62">
        <w:rPr>
          <w:rFonts w:cs="Calibri"/>
          <w:szCs w:val="22"/>
        </w:rPr>
        <w:t>each</w:t>
      </w:r>
      <w:r w:rsidR="00956580" w:rsidRPr="00237D62">
        <w:rPr>
          <w:rFonts w:cs="Calibri"/>
          <w:szCs w:val="22"/>
        </w:rPr>
        <w:t xml:space="preserve"> committee, outside of the Bylaws, are recommended to ensure active engagement and clear expectations.  </w:t>
      </w:r>
    </w:p>
    <w:p w14:paraId="43195C89" w14:textId="6CD9FA25" w:rsidR="00B1120D" w:rsidRPr="00237D62" w:rsidRDefault="00B1120D" w:rsidP="00237D62">
      <w:pPr>
        <w:widowControl w:val="0"/>
        <w:shd w:val="clear" w:color="auto" w:fill="D9D9D9" w:themeFill="background1" w:themeFillShade="D9"/>
        <w:spacing w:before="120" w:after="240" w:line="280" w:lineRule="exact"/>
        <w:rPr>
          <w:rFonts w:cs="Calibri"/>
          <w:szCs w:val="22"/>
        </w:rPr>
      </w:pPr>
      <w:r w:rsidRPr="00237D62">
        <w:rPr>
          <w:rFonts w:cs="Calibri"/>
          <w:szCs w:val="22"/>
        </w:rPr>
        <w:lastRenderedPageBreak/>
        <w:t>Typical committee summaries are included below:</w:t>
      </w:r>
    </w:p>
    <w:p w14:paraId="5DC3CC1D" w14:textId="2D1C41D2" w:rsidR="00FB25D7" w:rsidRPr="00237D62" w:rsidRDefault="00FB25D7" w:rsidP="00237D62">
      <w:pPr>
        <w:widowControl w:val="0"/>
        <w:shd w:val="clear" w:color="auto" w:fill="D9D9D9" w:themeFill="background1" w:themeFillShade="D9"/>
        <w:spacing w:before="120" w:after="240" w:line="280" w:lineRule="exact"/>
        <w:rPr>
          <w:rFonts w:cs="Calibri"/>
          <w:b/>
          <w:bCs/>
          <w:szCs w:val="22"/>
        </w:rPr>
      </w:pPr>
      <w:r w:rsidRPr="00237D62">
        <w:rPr>
          <w:rFonts w:cs="Calibri"/>
          <w:b/>
          <w:bCs/>
          <w:szCs w:val="22"/>
        </w:rPr>
        <w:t>Executive Committee</w:t>
      </w:r>
    </w:p>
    <w:p w14:paraId="3B7A624E" w14:textId="05F111C6" w:rsidR="00FB25D7" w:rsidRPr="00237D62" w:rsidRDefault="00FB25D7" w:rsidP="00237D62">
      <w:pPr>
        <w:widowControl w:val="0"/>
        <w:shd w:val="clear" w:color="auto" w:fill="D9D9D9" w:themeFill="background1" w:themeFillShade="D9"/>
        <w:spacing w:before="120" w:after="240" w:line="280" w:lineRule="exact"/>
        <w:rPr>
          <w:rFonts w:cs="Calibri"/>
          <w:szCs w:val="22"/>
        </w:rPr>
      </w:pPr>
      <w:r w:rsidRPr="00237D62">
        <w:rPr>
          <w:rFonts w:cs="Calibri"/>
          <w:szCs w:val="22"/>
        </w:rPr>
        <w:t>The Board of Directors may, by resolution, create an Executive Committee and establish the membership and duties of the committee. The Executive Committee shall have and exercise the authority of the Board of Directors in the management of the Corporation to the extent provided in that resolution. However, it shall not have the authority to amend, alter or repeal the Bylaws; elect, appoint or remove any member of any committee or any Director or officer of the Corporation; amend the Articles of Incorporation; restate Articles of Incorporation; adopt a plan of merger or adopt a plan of consolidation with another corporation; authorize the sale, lease, exchange or mortgage property or assets of the Corporation; authorize the voluntary dissolution of the Corporation; or amend, alter or repeal any resolution of the Board of Directors which by its terms provides that it shall not be amended, altered or repealed by the Executive Committee. The designation and appointment of an Executive Committee and the delegation of authority to it shall not operate to relieve the Board of Directors, or any individual Director, of any responsibility imposed up the Board of any Director by law.</w:t>
      </w:r>
    </w:p>
    <w:p w14:paraId="4382FD2A" w14:textId="0B2C8393" w:rsidR="00FB25D7" w:rsidRPr="00237D62" w:rsidRDefault="00FB25D7" w:rsidP="00237D62">
      <w:pPr>
        <w:widowControl w:val="0"/>
        <w:shd w:val="clear" w:color="auto" w:fill="D9D9D9" w:themeFill="background1" w:themeFillShade="D9"/>
        <w:spacing w:before="120" w:after="240" w:line="280" w:lineRule="exact"/>
        <w:rPr>
          <w:rFonts w:cs="Calibri"/>
          <w:b/>
          <w:bCs/>
          <w:szCs w:val="22"/>
        </w:rPr>
      </w:pPr>
      <w:r w:rsidRPr="00237D62">
        <w:rPr>
          <w:rFonts w:cs="Calibri"/>
          <w:b/>
          <w:bCs/>
          <w:szCs w:val="22"/>
        </w:rPr>
        <w:t>Finance Committee</w:t>
      </w:r>
    </w:p>
    <w:p w14:paraId="1337196A" w14:textId="4D589F4C" w:rsidR="00FB25D7" w:rsidRPr="00237D62" w:rsidRDefault="00FB25D7" w:rsidP="00237D62">
      <w:pPr>
        <w:widowControl w:val="0"/>
        <w:shd w:val="clear" w:color="auto" w:fill="D9D9D9" w:themeFill="background1" w:themeFillShade="D9"/>
        <w:spacing w:before="120" w:after="240" w:line="280" w:lineRule="exact"/>
        <w:rPr>
          <w:rFonts w:cs="Calibri"/>
          <w:szCs w:val="22"/>
        </w:rPr>
      </w:pPr>
      <w:r w:rsidRPr="00237D62">
        <w:rPr>
          <w:rFonts w:cs="Calibri"/>
          <w:szCs w:val="22"/>
        </w:rPr>
        <w:t>The Finance Committee is responsible for monitoring the financial status of the Corporation and reporting to the Board of Directors. The Finance Committee will do the following:</w:t>
      </w:r>
    </w:p>
    <w:p w14:paraId="1EA688FF" w14:textId="601EF3F7" w:rsidR="00FB25D7" w:rsidRPr="00237D62" w:rsidRDefault="00FB25D7" w:rsidP="00237D62">
      <w:pPr>
        <w:pStyle w:val="ListParagraph"/>
        <w:widowControl w:val="0"/>
        <w:numPr>
          <w:ilvl w:val="0"/>
          <w:numId w:val="9"/>
        </w:numPr>
        <w:shd w:val="clear" w:color="auto" w:fill="D9D9D9" w:themeFill="background1" w:themeFillShade="D9"/>
        <w:spacing w:before="120" w:after="240" w:line="280" w:lineRule="exact"/>
        <w:ind w:left="360"/>
        <w:contextualSpacing w:val="0"/>
        <w:rPr>
          <w:rFonts w:cs="Calibri"/>
        </w:rPr>
      </w:pPr>
      <w:r w:rsidRPr="00237D62">
        <w:rPr>
          <w:rFonts w:cs="Calibri"/>
        </w:rPr>
        <w:t>At each regular meeting of the Board, report to the Board on the current financial condition of the Corporation.</w:t>
      </w:r>
    </w:p>
    <w:p w14:paraId="575882D8" w14:textId="215ED477" w:rsidR="00FB25D7" w:rsidRPr="002170D2" w:rsidRDefault="00FB25D7" w:rsidP="00237D62">
      <w:pPr>
        <w:pStyle w:val="ListParagraph"/>
        <w:widowControl w:val="0"/>
        <w:numPr>
          <w:ilvl w:val="0"/>
          <w:numId w:val="9"/>
        </w:numPr>
        <w:shd w:val="clear" w:color="auto" w:fill="D9D9D9" w:themeFill="background1" w:themeFillShade="D9"/>
        <w:spacing w:before="120" w:after="240" w:line="280" w:lineRule="exact"/>
        <w:ind w:left="360"/>
        <w:contextualSpacing w:val="0"/>
        <w:rPr>
          <w:rFonts w:cs="Calibri"/>
        </w:rPr>
      </w:pPr>
      <w:r w:rsidRPr="002170D2">
        <w:rPr>
          <w:rFonts w:cs="Calibri"/>
        </w:rPr>
        <w:t>Ensur</w:t>
      </w:r>
      <w:r w:rsidR="002170D2" w:rsidRPr="002170D2">
        <w:rPr>
          <w:rFonts w:cs="Calibri"/>
        </w:rPr>
        <w:t>ing</w:t>
      </w:r>
      <w:r w:rsidRPr="002170D2">
        <w:rPr>
          <w:rFonts w:cs="Calibri"/>
        </w:rPr>
        <w:t xml:space="preserve"> the integrity of the Corporation’s financial records, which it shall do by:</w:t>
      </w:r>
      <w:r w:rsidR="002170D2">
        <w:rPr>
          <w:rFonts w:cs="Calibri"/>
        </w:rPr>
        <w:br/>
        <w:t>--</w:t>
      </w:r>
      <w:r w:rsidRPr="002170D2">
        <w:rPr>
          <w:rFonts w:cs="Calibri"/>
        </w:rPr>
        <w:t>Selecting annually</w:t>
      </w:r>
      <w:r w:rsidR="00841D4E" w:rsidRPr="002170D2">
        <w:rPr>
          <w:rFonts w:cs="Calibri"/>
        </w:rPr>
        <w:t xml:space="preserve"> or per policy</w:t>
      </w:r>
      <w:r w:rsidRPr="002170D2">
        <w:rPr>
          <w:rFonts w:cs="Calibri"/>
        </w:rPr>
        <w:t xml:space="preserve"> a firm of independent accountants to examine, upon ratification of the Board of Directors, the accounting records and financial statements of the organization;</w:t>
      </w:r>
      <w:r w:rsidR="002170D2" w:rsidRPr="002170D2">
        <w:rPr>
          <w:rFonts w:cs="Calibri"/>
        </w:rPr>
        <w:br/>
      </w:r>
      <w:r w:rsidR="002170D2">
        <w:rPr>
          <w:rFonts w:cs="Calibri"/>
        </w:rPr>
        <w:t>--</w:t>
      </w:r>
      <w:r w:rsidRPr="002170D2">
        <w:rPr>
          <w:rFonts w:cs="Calibri"/>
        </w:rPr>
        <w:t>Reviewing the results of the annual audit or review, as well as any recommendations pertaining to accounting practices, policies and procedures, and making appropriate recommendations to the Board</w:t>
      </w:r>
      <w:r w:rsidR="00BE1EB6" w:rsidRPr="002170D2">
        <w:rPr>
          <w:rFonts w:cs="Calibri"/>
        </w:rPr>
        <w:t xml:space="preserve"> of Directors</w:t>
      </w:r>
      <w:r w:rsidRPr="002170D2">
        <w:rPr>
          <w:rFonts w:cs="Calibri"/>
        </w:rPr>
        <w:t>;</w:t>
      </w:r>
      <w:r w:rsidR="002170D2" w:rsidRPr="002170D2">
        <w:rPr>
          <w:rFonts w:cs="Calibri"/>
        </w:rPr>
        <w:br/>
      </w:r>
      <w:r w:rsidR="002170D2">
        <w:rPr>
          <w:rFonts w:cs="Calibri"/>
        </w:rPr>
        <w:t>--</w:t>
      </w:r>
      <w:r w:rsidRPr="002170D2">
        <w:rPr>
          <w:rFonts w:cs="Calibri"/>
        </w:rPr>
        <w:t>Periodically reviewing the adequacy and effectiveness of the Corporation’s internal systems of controls and financial reporting procedures and making reports about these reviews to the Board</w:t>
      </w:r>
      <w:r w:rsidR="00BE1EB6" w:rsidRPr="002170D2">
        <w:rPr>
          <w:rFonts w:cs="Calibri"/>
        </w:rPr>
        <w:t xml:space="preserve"> of Directors</w:t>
      </w:r>
      <w:r w:rsidRPr="002170D2">
        <w:rPr>
          <w:rFonts w:cs="Calibri"/>
        </w:rPr>
        <w:t>; and</w:t>
      </w:r>
      <w:r w:rsidR="002170D2" w:rsidRPr="002170D2">
        <w:rPr>
          <w:rFonts w:cs="Calibri"/>
        </w:rPr>
        <w:br/>
      </w:r>
      <w:r w:rsidR="002170D2">
        <w:rPr>
          <w:rFonts w:cs="Calibri"/>
        </w:rPr>
        <w:t>--</w:t>
      </w:r>
      <w:r w:rsidRPr="002170D2">
        <w:rPr>
          <w:rFonts w:cs="Calibri"/>
        </w:rPr>
        <w:t>Making any further investigations to inform itself as to the conduct of the Corporation’s financial affairs.</w:t>
      </w:r>
    </w:p>
    <w:p w14:paraId="79A07A66" w14:textId="77777777" w:rsidR="00FB25D7" w:rsidRPr="00237D62" w:rsidRDefault="00FB25D7" w:rsidP="00237D62">
      <w:pPr>
        <w:widowControl w:val="0"/>
        <w:shd w:val="clear" w:color="auto" w:fill="D9D9D9" w:themeFill="background1" w:themeFillShade="D9"/>
        <w:spacing w:before="120" w:after="240" w:line="280" w:lineRule="exact"/>
        <w:rPr>
          <w:rFonts w:cs="Calibri"/>
          <w:szCs w:val="22"/>
        </w:rPr>
      </w:pPr>
      <w:r w:rsidRPr="00237D62">
        <w:rPr>
          <w:rFonts w:cs="Calibri"/>
          <w:szCs w:val="22"/>
        </w:rPr>
        <w:t>The Finance Committee shall consist of the treasurer and at least ___ other Board members. At least one committee member shall have accounting or other equivalent experience and expertise.</w:t>
      </w:r>
    </w:p>
    <w:p w14:paraId="643BD5D0" w14:textId="615221DD" w:rsidR="002170D2" w:rsidRDefault="00FB25D7" w:rsidP="00237D62">
      <w:pPr>
        <w:widowControl w:val="0"/>
        <w:shd w:val="clear" w:color="auto" w:fill="D9D9D9" w:themeFill="background1" w:themeFillShade="D9"/>
        <w:spacing w:before="120" w:after="240" w:line="280" w:lineRule="exact"/>
        <w:rPr>
          <w:rFonts w:cs="Calibri"/>
          <w:szCs w:val="22"/>
        </w:rPr>
      </w:pPr>
      <w:r w:rsidRPr="00237D62">
        <w:rPr>
          <w:rFonts w:cs="Calibri"/>
          <w:b/>
          <w:bCs/>
          <w:szCs w:val="22"/>
        </w:rPr>
        <w:t xml:space="preserve">The Board </w:t>
      </w:r>
      <w:r w:rsidR="002F7475" w:rsidRPr="00237D62">
        <w:rPr>
          <w:rFonts w:cs="Calibri"/>
          <w:b/>
          <w:bCs/>
          <w:szCs w:val="22"/>
        </w:rPr>
        <w:t>Development</w:t>
      </w:r>
      <w:r w:rsidR="00A603E4">
        <w:rPr>
          <w:rFonts w:cs="Calibri"/>
          <w:b/>
          <w:bCs/>
          <w:szCs w:val="22"/>
        </w:rPr>
        <w:t>/Governance</w:t>
      </w:r>
      <w:r w:rsidRPr="00237D62">
        <w:rPr>
          <w:rFonts w:cs="Calibri"/>
          <w:b/>
          <w:bCs/>
          <w:szCs w:val="22"/>
        </w:rPr>
        <w:t xml:space="preserve"> Committee</w:t>
      </w:r>
      <w:r w:rsidRPr="00237D62">
        <w:rPr>
          <w:rFonts w:cs="Calibri"/>
          <w:szCs w:val="22"/>
        </w:rPr>
        <w:t xml:space="preserve"> </w:t>
      </w:r>
    </w:p>
    <w:p w14:paraId="5EEC050A" w14:textId="39CB9754" w:rsidR="00FB25D7" w:rsidRPr="00237D62" w:rsidRDefault="002170D2" w:rsidP="00237D62">
      <w:pPr>
        <w:widowControl w:val="0"/>
        <w:shd w:val="clear" w:color="auto" w:fill="D9D9D9" w:themeFill="background1" w:themeFillShade="D9"/>
        <w:spacing w:before="120" w:after="240" w:line="280" w:lineRule="exact"/>
        <w:rPr>
          <w:rFonts w:cs="Calibri"/>
          <w:szCs w:val="22"/>
        </w:rPr>
      </w:pPr>
      <w:r>
        <w:rPr>
          <w:rFonts w:cs="Calibri"/>
          <w:szCs w:val="22"/>
        </w:rPr>
        <w:t xml:space="preserve">The Committee </w:t>
      </w:r>
      <w:r w:rsidR="00FB25D7" w:rsidRPr="00237D62">
        <w:rPr>
          <w:rFonts w:cs="Calibri"/>
          <w:szCs w:val="22"/>
        </w:rPr>
        <w:t>is responsible for the corporate health and effectiveness of the Board</w:t>
      </w:r>
      <w:r w:rsidR="00BE1EB6" w:rsidRPr="00237D62">
        <w:rPr>
          <w:rFonts w:cs="Calibri"/>
          <w:szCs w:val="22"/>
        </w:rPr>
        <w:t xml:space="preserve"> of Directors</w:t>
      </w:r>
      <w:r w:rsidR="00FB25D7" w:rsidRPr="00237D62">
        <w:rPr>
          <w:rFonts w:cs="Calibri"/>
          <w:szCs w:val="22"/>
        </w:rPr>
        <w:t xml:space="preserve">. Its responsibilities include identifying and recommending to the Board the optimum mix of Board </w:t>
      </w:r>
      <w:r w:rsidR="00FB25D7" w:rsidRPr="00237D62">
        <w:rPr>
          <w:rFonts w:cs="Calibri"/>
          <w:szCs w:val="22"/>
        </w:rPr>
        <w:lastRenderedPageBreak/>
        <w:t xml:space="preserve">members. The Committee also is responsible for </w:t>
      </w:r>
      <w:r w:rsidR="00D007FF" w:rsidRPr="00237D62">
        <w:rPr>
          <w:rFonts w:cs="Calibri"/>
          <w:szCs w:val="22"/>
        </w:rPr>
        <w:t xml:space="preserve">leading the full board, in partnership with the CEO, the recruitment, engagement, and exit of board members and officers per the Bylaws and other board succession plan policies. </w:t>
      </w:r>
      <w:r w:rsidR="00246FD5" w:rsidRPr="00237D62">
        <w:rPr>
          <w:rFonts w:cs="Calibri"/>
          <w:szCs w:val="22"/>
        </w:rPr>
        <w:t>The committee can also be</w:t>
      </w:r>
      <w:r w:rsidR="00FB25D7" w:rsidRPr="00237D62">
        <w:rPr>
          <w:rFonts w:cs="Calibri"/>
          <w:szCs w:val="22"/>
        </w:rPr>
        <w:t xml:space="preserve"> responsible for reviewing the Corporation’s Bylaws and practices and recommending any changes it deems appropriate related to Board structure or operations. By way of example, the Committee should periodically review the manner in which meetings are conducted, the size of the Board</w:t>
      </w:r>
      <w:r w:rsidR="00BE1EB6" w:rsidRPr="00237D62">
        <w:rPr>
          <w:rFonts w:cs="Calibri"/>
          <w:szCs w:val="22"/>
        </w:rPr>
        <w:t xml:space="preserve"> of Directors</w:t>
      </w:r>
      <w:r w:rsidR="00FB25D7" w:rsidRPr="00237D62">
        <w:rPr>
          <w:rFonts w:cs="Calibri"/>
          <w:szCs w:val="22"/>
        </w:rPr>
        <w:t>, the responsibilities of the Board officers, the use of both standing and ad hoc committees.</w:t>
      </w:r>
      <w:r w:rsidR="00F538C3" w:rsidRPr="00237D62">
        <w:rPr>
          <w:rFonts w:cs="Calibri"/>
          <w:szCs w:val="22"/>
        </w:rPr>
        <w:t xml:space="preserve"> The Board </w:t>
      </w:r>
      <w:r w:rsidR="00A603E4">
        <w:rPr>
          <w:rFonts w:cs="Calibri"/>
          <w:szCs w:val="22"/>
        </w:rPr>
        <w:t>Development/</w:t>
      </w:r>
      <w:r w:rsidR="00F538C3" w:rsidRPr="00237D62">
        <w:rPr>
          <w:rFonts w:cs="Calibri"/>
          <w:szCs w:val="22"/>
        </w:rPr>
        <w:t xml:space="preserve">Governance Committee shall be composed of no less than xxx Directors, plus the CEO, who shall be a non-voting member of the Committee. </w:t>
      </w:r>
    </w:p>
    <w:p w14:paraId="10304C0C" w14:textId="27E222E1" w:rsidR="00A603E4" w:rsidRDefault="00CC6D27" w:rsidP="00237D62">
      <w:pPr>
        <w:widowControl w:val="0"/>
        <w:shd w:val="clear" w:color="auto" w:fill="D9D9D9" w:themeFill="background1" w:themeFillShade="D9"/>
        <w:spacing w:before="120" w:after="240" w:line="280" w:lineRule="exact"/>
        <w:rPr>
          <w:rFonts w:cs="Calibri"/>
          <w:szCs w:val="22"/>
        </w:rPr>
      </w:pPr>
      <w:r w:rsidRPr="00237D62">
        <w:rPr>
          <w:rFonts w:cs="Calibri"/>
          <w:b/>
          <w:bCs/>
          <w:szCs w:val="22"/>
        </w:rPr>
        <w:t>Public Policy Committee</w:t>
      </w:r>
      <w:r w:rsidRPr="00237D62">
        <w:rPr>
          <w:rFonts w:cs="Calibri"/>
          <w:szCs w:val="22"/>
        </w:rPr>
        <w:t xml:space="preserve">  </w:t>
      </w:r>
    </w:p>
    <w:p w14:paraId="6A8927F1" w14:textId="2960E642" w:rsidR="00CC6D27" w:rsidRPr="00237D62" w:rsidRDefault="00CC6D27" w:rsidP="00237D62">
      <w:pPr>
        <w:widowControl w:val="0"/>
        <w:shd w:val="clear" w:color="auto" w:fill="D9D9D9" w:themeFill="background1" w:themeFillShade="D9"/>
        <w:spacing w:before="120" w:after="240" w:line="280" w:lineRule="exact"/>
        <w:rPr>
          <w:rFonts w:cs="Calibri"/>
          <w:szCs w:val="22"/>
        </w:rPr>
      </w:pPr>
      <w:r w:rsidRPr="00237D62">
        <w:rPr>
          <w:rFonts w:cs="Calibri"/>
          <w:szCs w:val="22"/>
        </w:rPr>
        <w:t xml:space="preserve">The Committee shall advise the Board in setting the public policy goals, objectives, and positions of the ORGANIZATION.  The Chair of the Committee shall regularly report to the Board the activities and recommendations of the Committee. Other non-board members may join the committee at the discretion of the board and CEO, who provide expertise that advance the mission and goals of the organization. </w:t>
      </w:r>
    </w:p>
    <w:p w14:paraId="2D217367" w14:textId="77777777" w:rsidR="00A603E4" w:rsidRDefault="00CC6D27" w:rsidP="00237D62">
      <w:pPr>
        <w:widowControl w:val="0"/>
        <w:shd w:val="clear" w:color="auto" w:fill="D9D9D9" w:themeFill="background1" w:themeFillShade="D9"/>
        <w:spacing w:before="120" w:after="240" w:line="280" w:lineRule="exact"/>
        <w:rPr>
          <w:rFonts w:cs="Calibri"/>
          <w:szCs w:val="22"/>
        </w:rPr>
      </w:pPr>
      <w:r w:rsidRPr="00237D62">
        <w:rPr>
          <w:rFonts w:cs="Calibri"/>
          <w:b/>
          <w:bCs/>
          <w:szCs w:val="22"/>
        </w:rPr>
        <w:t>Resource Development Committee</w:t>
      </w:r>
    </w:p>
    <w:p w14:paraId="2ACE32BA" w14:textId="0DEF3719" w:rsidR="00CC6D27" w:rsidRPr="00237D62" w:rsidRDefault="00CC6D27" w:rsidP="00237D62">
      <w:pPr>
        <w:widowControl w:val="0"/>
        <w:shd w:val="clear" w:color="auto" w:fill="D9D9D9" w:themeFill="background1" w:themeFillShade="D9"/>
        <w:spacing w:before="120" w:after="240" w:line="280" w:lineRule="exact"/>
        <w:rPr>
          <w:rFonts w:cs="Calibri"/>
          <w:szCs w:val="22"/>
        </w:rPr>
      </w:pPr>
      <w:r w:rsidRPr="00237D62">
        <w:rPr>
          <w:rFonts w:cs="Calibri"/>
          <w:szCs w:val="22"/>
        </w:rPr>
        <w:t xml:space="preserve">The Committee, in partnership with appropriate staff, will provide leadership in ensuring that the Board is accountable for the successful acquisition and stewardship of the financial and other resources (such as expertise and access) necessary for the ORGANIZATION to achieve its goals on an annual basis. The Chair of the Committee shall regularly report to the Board the activities and recommendations of the Committee. The Resource Development Committee shall include a minimum of three Directors appointed by the Board to serve as well as such other individuals who have the necessary skills and wish to serve. </w:t>
      </w:r>
    </w:p>
    <w:p w14:paraId="5217C818" w14:textId="77777777" w:rsidR="00A603E4" w:rsidRDefault="00810877" w:rsidP="00237D62">
      <w:pPr>
        <w:widowControl w:val="0"/>
        <w:shd w:val="clear" w:color="auto" w:fill="D9D9D9" w:themeFill="background1" w:themeFillShade="D9"/>
        <w:spacing w:before="120" w:after="240" w:line="280" w:lineRule="exact"/>
        <w:rPr>
          <w:rFonts w:cs="Calibri"/>
          <w:b/>
          <w:bCs/>
          <w:szCs w:val="22"/>
        </w:rPr>
      </w:pPr>
      <w:r w:rsidRPr="00237D62">
        <w:rPr>
          <w:rFonts w:cs="Calibri"/>
          <w:b/>
          <w:bCs/>
          <w:szCs w:val="22"/>
        </w:rPr>
        <w:t>Audit Committee</w:t>
      </w:r>
    </w:p>
    <w:p w14:paraId="6E385022" w14:textId="4B6BC273" w:rsidR="00810877" w:rsidRPr="00237D62" w:rsidRDefault="00A603E4" w:rsidP="00237D62">
      <w:pPr>
        <w:widowControl w:val="0"/>
        <w:shd w:val="clear" w:color="auto" w:fill="D9D9D9" w:themeFill="background1" w:themeFillShade="D9"/>
        <w:spacing w:before="120" w:after="240" w:line="280" w:lineRule="exact"/>
        <w:rPr>
          <w:rFonts w:cs="Calibri"/>
          <w:szCs w:val="22"/>
        </w:rPr>
      </w:pPr>
      <w:r w:rsidRPr="00237D62">
        <w:rPr>
          <w:rFonts w:cs="Calibri"/>
          <w:szCs w:val="22"/>
        </w:rPr>
        <w:t>Organizations with a significant budget should consider having an independent Audit Committee.</w:t>
      </w:r>
      <w:r>
        <w:rPr>
          <w:rFonts w:cs="Calibri"/>
          <w:szCs w:val="22"/>
        </w:rPr>
        <w:t xml:space="preserve"> T</w:t>
      </w:r>
      <w:r w:rsidR="00810877" w:rsidRPr="00237D62">
        <w:rPr>
          <w:rFonts w:cs="Calibri"/>
          <w:szCs w:val="22"/>
        </w:rPr>
        <w:t xml:space="preserve">he Committee shall advise the Board concerning the audit function of the Corporation. The Audit Committee shall be comprised of at least xxx Directors (but not the Board’s Chair or Treasurer). Non-Directors may also serve on the Committee. All members of the Audit Committee shall be independent (not compensated by the ORGANIZATION or its auditors) and free from any relationship that would interfere with the exercise of that person’s independent judgment. The Chair of the Audit Committee shall serve as the Compliance Officer of the Corporation for purposes of receiving allegations of financial impropriety, sexual harassment, or serious concerns about other possible improprieties. </w:t>
      </w:r>
    </w:p>
    <w:p w14:paraId="3C949EE6" w14:textId="77777777" w:rsidR="00A603E4" w:rsidRDefault="00810877" w:rsidP="00237D62">
      <w:pPr>
        <w:widowControl w:val="0"/>
        <w:shd w:val="clear" w:color="auto" w:fill="D9D9D9" w:themeFill="background1" w:themeFillShade="D9"/>
        <w:spacing w:before="120" w:after="240" w:line="280" w:lineRule="exact"/>
        <w:rPr>
          <w:rFonts w:cs="Calibri"/>
          <w:b/>
          <w:bCs/>
          <w:szCs w:val="22"/>
        </w:rPr>
      </w:pPr>
      <w:r w:rsidRPr="00237D62">
        <w:rPr>
          <w:rFonts w:cs="Calibri"/>
          <w:b/>
          <w:bCs/>
          <w:szCs w:val="22"/>
        </w:rPr>
        <w:t>Membership Committee</w:t>
      </w:r>
    </w:p>
    <w:p w14:paraId="4499D30B" w14:textId="2CA0AB8E" w:rsidR="00810877" w:rsidRPr="00237D62" w:rsidRDefault="00810877" w:rsidP="00237D62">
      <w:pPr>
        <w:widowControl w:val="0"/>
        <w:shd w:val="clear" w:color="auto" w:fill="D9D9D9" w:themeFill="background1" w:themeFillShade="D9"/>
        <w:spacing w:before="120" w:after="240" w:line="280" w:lineRule="exact"/>
        <w:rPr>
          <w:rFonts w:cs="Calibri"/>
          <w:szCs w:val="22"/>
        </w:rPr>
      </w:pPr>
      <w:r w:rsidRPr="00237D62">
        <w:rPr>
          <w:rFonts w:cs="Calibri"/>
          <w:szCs w:val="22"/>
        </w:rPr>
        <w:t xml:space="preserve">The Committee shall advise the Board on membership issues, including recommending eligibility criteria for membership, reviewing applications from organizations seeking to become Members and making recommendations to the Board.  The Chair of the Committee shall regularly report to the Board on the </w:t>
      </w:r>
      <w:r w:rsidRPr="00237D62">
        <w:rPr>
          <w:rFonts w:cs="Calibri"/>
          <w:szCs w:val="22"/>
        </w:rPr>
        <w:lastRenderedPageBreak/>
        <w:t xml:space="preserve">Committee’s activities and recommendations. The majority of the members of the Membership Committee shall be Members. </w:t>
      </w:r>
    </w:p>
    <w:p w14:paraId="0BFE1006" w14:textId="0B49A41F" w:rsidR="00713AB3" w:rsidRPr="005675D4" w:rsidRDefault="005925E9" w:rsidP="009E59CC">
      <w:pPr>
        <w:pStyle w:val="Default"/>
        <w:spacing w:before="240" w:after="240"/>
        <w:jc w:val="center"/>
        <w:rPr>
          <w:rFonts w:ascii="Calibri" w:hAnsi="Calibri" w:cs="Calibri"/>
          <w:b/>
          <w:noProof/>
          <w:color w:val="auto"/>
          <w:sz w:val="22"/>
          <w:szCs w:val="22"/>
        </w:rPr>
      </w:pPr>
      <w:r w:rsidRPr="005675D4">
        <w:rPr>
          <w:rFonts w:ascii="Calibri" w:hAnsi="Calibri" w:cs="Calibri"/>
          <w:b/>
          <w:noProof/>
          <w:color w:val="auto"/>
          <w:sz w:val="22"/>
          <w:szCs w:val="22"/>
        </w:rPr>
        <w:t>ARTICLE</w:t>
      </w:r>
      <w:r w:rsidR="00810073" w:rsidRPr="005675D4">
        <w:rPr>
          <w:rFonts w:ascii="Calibri" w:hAnsi="Calibri" w:cs="Calibri"/>
          <w:b/>
          <w:noProof/>
          <w:color w:val="auto"/>
          <w:sz w:val="22"/>
          <w:szCs w:val="22"/>
        </w:rPr>
        <w:t xml:space="preserve"> </w:t>
      </w:r>
      <w:r w:rsidR="00A93DEF" w:rsidRPr="005675D4">
        <w:rPr>
          <w:rFonts w:ascii="Calibri" w:hAnsi="Calibri" w:cs="Calibri"/>
          <w:b/>
          <w:noProof/>
          <w:color w:val="auto"/>
          <w:sz w:val="22"/>
          <w:szCs w:val="22"/>
        </w:rPr>
        <w:t>X</w:t>
      </w:r>
      <w:r w:rsidR="003E3C24" w:rsidRPr="005675D4">
        <w:rPr>
          <w:rFonts w:ascii="Calibri" w:hAnsi="Calibri" w:cs="Calibri"/>
          <w:b/>
          <w:noProof/>
          <w:color w:val="auto"/>
          <w:sz w:val="22"/>
          <w:szCs w:val="22"/>
        </w:rPr>
        <w:t>I</w:t>
      </w:r>
      <w:r w:rsidR="001D0D45" w:rsidRPr="005675D4">
        <w:rPr>
          <w:rFonts w:ascii="Calibri" w:hAnsi="Calibri" w:cs="Calibri"/>
          <w:b/>
          <w:noProof/>
          <w:color w:val="auto"/>
          <w:sz w:val="22"/>
          <w:szCs w:val="22"/>
        </w:rPr>
        <w:t>I</w:t>
      </w:r>
      <w:r w:rsidR="00013066" w:rsidRPr="005675D4">
        <w:rPr>
          <w:rFonts w:ascii="Calibri" w:hAnsi="Calibri" w:cs="Calibri"/>
          <w:b/>
          <w:noProof/>
          <w:color w:val="auto"/>
          <w:sz w:val="22"/>
          <w:szCs w:val="22"/>
        </w:rPr>
        <w:t xml:space="preserve"> –</w:t>
      </w:r>
      <w:r w:rsidR="00810073" w:rsidRPr="005675D4">
        <w:rPr>
          <w:rFonts w:ascii="Calibri" w:hAnsi="Calibri" w:cs="Calibri"/>
          <w:b/>
          <w:noProof/>
          <w:color w:val="auto"/>
          <w:sz w:val="22"/>
          <w:szCs w:val="22"/>
        </w:rPr>
        <w:t xml:space="preserve"> </w:t>
      </w:r>
      <w:r w:rsidR="003E3C24" w:rsidRPr="005675D4">
        <w:rPr>
          <w:rFonts w:ascii="Calibri" w:hAnsi="Calibri" w:cs="Calibri"/>
          <w:b/>
          <w:noProof/>
          <w:color w:val="auto"/>
          <w:sz w:val="22"/>
          <w:szCs w:val="22"/>
        </w:rPr>
        <w:t>CONTRACTS, CHECKS, DEPOSITS AND GIFTS</w:t>
      </w:r>
    </w:p>
    <w:p w14:paraId="2CB974F9" w14:textId="318E0C58" w:rsidR="00810073" w:rsidRPr="005675D4" w:rsidRDefault="00810073" w:rsidP="005675D4">
      <w:pPr>
        <w:pStyle w:val="CM3"/>
        <w:spacing w:before="120" w:after="240" w:line="280" w:lineRule="exact"/>
        <w:rPr>
          <w:rFonts w:ascii="Calibri" w:hAnsi="Calibri" w:cs="Calibri"/>
          <w:b/>
          <w:bCs/>
          <w:color w:val="000000"/>
          <w:sz w:val="22"/>
          <w:szCs w:val="22"/>
        </w:rPr>
      </w:pPr>
      <w:r w:rsidRPr="005675D4">
        <w:rPr>
          <w:rFonts w:ascii="Calibri" w:hAnsi="Calibri" w:cs="Calibri"/>
          <w:b/>
          <w:bCs/>
          <w:color w:val="000000"/>
          <w:sz w:val="22"/>
          <w:szCs w:val="22"/>
        </w:rPr>
        <w:t>Section 1. Contracts</w:t>
      </w:r>
    </w:p>
    <w:p w14:paraId="61C9302C" w14:textId="77777777" w:rsidR="00810073" w:rsidRPr="005675D4" w:rsidRDefault="00810073" w:rsidP="005675D4">
      <w:pPr>
        <w:pStyle w:val="CM16"/>
        <w:spacing w:before="120" w:after="240" w:line="280" w:lineRule="exact"/>
        <w:rPr>
          <w:rFonts w:ascii="Calibri" w:hAnsi="Calibri" w:cs="Calibri"/>
          <w:color w:val="000000"/>
          <w:sz w:val="22"/>
          <w:szCs w:val="22"/>
        </w:rPr>
      </w:pPr>
      <w:r w:rsidRPr="005675D4">
        <w:rPr>
          <w:rFonts w:ascii="Calibri" w:hAnsi="Calibri" w:cs="Calibri"/>
          <w:color w:val="000000"/>
          <w:sz w:val="22"/>
          <w:szCs w:val="22"/>
        </w:rPr>
        <w:t xml:space="preserve">The Board of Directors may authorize any officer or officers, agent or agents of the Corporation, in addition to the officers expressly authorized by these Bylaws, to enter into any contract or execute and deliver any instrument in the name of and on behalf of the Corporation, and such authority may be general or confined to specific instances. </w:t>
      </w:r>
    </w:p>
    <w:p w14:paraId="77D2DA7F" w14:textId="70AA28FB" w:rsidR="00810073" w:rsidRPr="005675D4" w:rsidRDefault="00810073" w:rsidP="005675D4">
      <w:pPr>
        <w:pStyle w:val="CM8"/>
        <w:spacing w:before="120" w:after="240" w:line="280" w:lineRule="exact"/>
        <w:rPr>
          <w:rFonts w:ascii="Calibri" w:hAnsi="Calibri" w:cs="Calibri"/>
          <w:b/>
          <w:bCs/>
          <w:color w:val="000000"/>
          <w:sz w:val="22"/>
          <w:szCs w:val="22"/>
        </w:rPr>
      </w:pPr>
      <w:r w:rsidRPr="005675D4">
        <w:rPr>
          <w:rFonts w:ascii="Calibri" w:hAnsi="Calibri" w:cs="Calibri"/>
          <w:b/>
          <w:bCs/>
          <w:color w:val="000000"/>
          <w:sz w:val="22"/>
          <w:szCs w:val="22"/>
        </w:rPr>
        <w:t>Section 2. Checks, Drafts, Etc</w:t>
      </w:r>
      <w:r w:rsidR="001C7FBB" w:rsidRPr="005675D4">
        <w:rPr>
          <w:rFonts w:ascii="Calibri" w:hAnsi="Calibri" w:cs="Calibri"/>
          <w:b/>
          <w:bCs/>
          <w:color w:val="000000"/>
          <w:sz w:val="22"/>
          <w:szCs w:val="22"/>
        </w:rPr>
        <w:t>.</w:t>
      </w:r>
    </w:p>
    <w:p w14:paraId="6F1531A5" w14:textId="3F39484A" w:rsidR="00225BB1" w:rsidRPr="005675D4" w:rsidRDefault="00810073" w:rsidP="005675D4">
      <w:pPr>
        <w:pStyle w:val="CM8"/>
        <w:spacing w:before="120" w:after="240" w:line="280" w:lineRule="exact"/>
        <w:rPr>
          <w:rFonts w:ascii="Calibri" w:hAnsi="Calibri" w:cs="Calibri"/>
          <w:color w:val="000000"/>
          <w:sz w:val="22"/>
          <w:szCs w:val="22"/>
        </w:rPr>
      </w:pPr>
      <w:r w:rsidRPr="005675D4">
        <w:rPr>
          <w:rFonts w:ascii="Calibri" w:hAnsi="Calibri" w:cs="Calibri"/>
          <w:color w:val="000000"/>
          <w:sz w:val="22"/>
          <w:szCs w:val="22"/>
        </w:rPr>
        <w:t xml:space="preserve">All checks, drafts or orders for the payment of money, notes or other evidence of indebtedness issued in the name of the Corporation, shall be signed by the officer or officers, agent or agents of the Corporation and in a manner determined by resolution of the Board of Directors. </w:t>
      </w:r>
    </w:p>
    <w:p w14:paraId="1B1E7C5B" w14:textId="685F0D37" w:rsidR="00205A0F" w:rsidRPr="005675D4" w:rsidRDefault="00205A0F" w:rsidP="005675D4">
      <w:pPr>
        <w:pStyle w:val="CM8"/>
        <w:spacing w:before="120" w:after="240" w:line="280" w:lineRule="exact"/>
        <w:rPr>
          <w:rFonts w:ascii="Calibri" w:hAnsi="Calibri" w:cs="Calibri"/>
          <w:b/>
          <w:bCs/>
          <w:color w:val="000000"/>
          <w:sz w:val="22"/>
          <w:szCs w:val="22"/>
        </w:rPr>
      </w:pPr>
      <w:r w:rsidRPr="005675D4">
        <w:rPr>
          <w:rFonts w:ascii="Calibri" w:hAnsi="Calibri" w:cs="Calibri"/>
          <w:b/>
          <w:bCs/>
          <w:color w:val="000000"/>
          <w:sz w:val="22"/>
          <w:szCs w:val="22"/>
        </w:rPr>
        <w:t>Section 3. Deposits</w:t>
      </w:r>
    </w:p>
    <w:p w14:paraId="7B957ACF" w14:textId="218AEEDE" w:rsidR="00205A0F" w:rsidRPr="005675D4" w:rsidRDefault="00205A0F" w:rsidP="005675D4">
      <w:pPr>
        <w:pStyle w:val="CM21"/>
        <w:spacing w:before="120" w:after="240" w:line="280" w:lineRule="exact"/>
        <w:rPr>
          <w:rFonts w:ascii="Calibri" w:hAnsi="Calibri" w:cs="Calibri"/>
          <w:color w:val="000000"/>
          <w:sz w:val="22"/>
          <w:szCs w:val="22"/>
        </w:rPr>
      </w:pPr>
      <w:r w:rsidRPr="005675D4">
        <w:rPr>
          <w:rFonts w:ascii="Calibri" w:hAnsi="Calibri" w:cs="Calibri"/>
          <w:color w:val="000000"/>
          <w:sz w:val="22"/>
          <w:szCs w:val="22"/>
        </w:rPr>
        <w:t>All funds of the Corporation shall be deposited from time to time to the credit of the Corporation in such banks, trust companies</w:t>
      </w:r>
      <w:r w:rsidR="001C7FBB" w:rsidRPr="005675D4">
        <w:rPr>
          <w:rFonts w:ascii="Calibri" w:hAnsi="Calibri" w:cs="Calibri"/>
          <w:color w:val="000000"/>
          <w:sz w:val="22"/>
          <w:szCs w:val="22"/>
        </w:rPr>
        <w:t>,</w:t>
      </w:r>
      <w:r w:rsidRPr="005675D4">
        <w:rPr>
          <w:rFonts w:ascii="Calibri" w:hAnsi="Calibri" w:cs="Calibri"/>
          <w:color w:val="000000"/>
          <w:sz w:val="22"/>
          <w:szCs w:val="22"/>
        </w:rPr>
        <w:t xml:space="preserve"> or other depositories as the Board of Directors may select. </w:t>
      </w:r>
    </w:p>
    <w:p w14:paraId="4AF769EA" w14:textId="59D2B3BC" w:rsidR="001C7FBB" w:rsidRPr="005675D4" w:rsidRDefault="001C7FBB" w:rsidP="005675D4">
      <w:pPr>
        <w:shd w:val="clear" w:color="auto" w:fill="D9D9D9" w:themeFill="background1" w:themeFillShade="D9"/>
        <w:spacing w:before="120" w:after="240" w:line="280" w:lineRule="exact"/>
        <w:rPr>
          <w:rFonts w:cs="Calibri"/>
          <w:szCs w:val="22"/>
        </w:rPr>
      </w:pPr>
      <w:r w:rsidRPr="005675D4">
        <w:rPr>
          <w:rFonts w:cs="Calibri"/>
          <w:b/>
          <w:bCs/>
          <w:szCs w:val="22"/>
        </w:rPr>
        <w:t>Practice Pointer</w:t>
      </w:r>
      <w:r w:rsidRPr="005675D4">
        <w:rPr>
          <w:rFonts w:cs="Calibri"/>
          <w:szCs w:val="22"/>
        </w:rPr>
        <w:t xml:space="preserve">: The Board should adopt financial </w:t>
      </w:r>
      <w:r w:rsidR="00BA59EF" w:rsidRPr="005675D4">
        <w:rPr>
          <w:rFonts w:cs="Calibri"/>
          <w:szCs w:val="22"/>
        </w:rPr>
        <w:t xml:space="preserve">policies and procedures </w:t>
      </w:r>
      <w:r w:rsidRPr="005675D4">
        <w:rPr>
          <w:rFonts w:cs="Calibri"/>
          <w:szCs w:val="22"/>
        </w:rPr>
        <w:t>for the management of funds and its bank accounts.</w:t>
      </w:r>
    </w:p>
    <w:p w14:paraId="5E8F7786" w14:textId="71DEA31C" w:rsidR="00205A0F" w:rsidRPr="005675D4" w:rsidRDefault="00205A0F" w:rsidP="005675D4">
      <w:pPr>
        <w:pStyle w:val="CM8"/>
        <w:spacing w:before="120" w:after="240" w:line="280" w:lineRule="exact"/>
        <w:rPr>
          <w:rFonts w:ascii="Calibri" w:hAnsi="Calibri" w:cs="Calibri"/>
          <w:b/>
          <w:bCs/>
          <w:color w:val="000000"/>
          <w:sz w:val="22"/>
          <w:szCs w:val="22"/>
        </w:rPr>
      </w:pPr>
      <w:r w:rsidRPr="005675D4">
        <w:rPr>
          <w:rFonts w:ascii="Calibri" w:hAnsi="Calibri" w:cs="Calibri"/>
          <w:b/>
          <w:bCs/>
          <w:color w:val="000000"/>
          <w:sz w:val="22"/>
          <w:szCs w:val="22"/>
        </w:rPr>
        <w:t>Section 4. Gifts</w:t>
      </w:r>
    </w:p>
    <w:p w14:paraId="4BF064BB" w14:textId="22419A96" w:rsidR="00205A0F" w:rsidRPr="005675D4" w:rsidRDefault="00205A0F" w:rsidP="005675D4">
      <w:pPr>
        <w:pStyle w:val="CM22"/>
        <w:spacing w:before="120" w:after="240" w:line="280" w:lineRule="exact"/>
        <w:rPr>
          <w:rFonts w:ascii="Calibri" w:hAnsi="Calibri" w:cs="Calibri"/>
          <w:color w:val="000000"/>
          <w:sz w:val="22"/>
          <w:szCs w:val="22"/>
        </w:rPr>
      </w:pPr>
      <w:r w:rsidRPr="005675D4">
        <w:rPr>
          <w:rFonts w:ascii="Calibri" w:hAnsi="Calibri" w:cs="Calibri"/>
          <w:color w:val="000000"/>
          <w:sz w:val="22"/>
          <w:szCs w:val="22"/>
        </w:rPr>
        <w:t>The Board of Directors or its designee may accept on behalf of the Corporation any contribution, gift, bequest or devi</w:t>
      </w:r>
      <w:r w:rsidR="001C7FBB" w:rsidRPr="005675D4">
        <w:rPr>
          <w:rFonts w:ascii="Calibri" w:hAnsi="Calibri" w:cs="Calibri"/>
          <w:color w:val="000000"/>
          <w:sz w:val="22"/>
          <w:szCs w:val="22"/>
        </w:rPr>
        <w:t>c</w:t>
      </w:r>
      <w:r w:rsidRPr="005675D4">
        <w:rPr>
          <w:rFonts w:ascii="Calibri" w:hAnsi="Calibri" w:cs="Calibri"/>
          <w:color w:val="000000"/>
          <w:sz w:val="22"/>
          <w:szCs w:val="22"/>
        </w:rPr>
        <w:t>e for the general purposes or for any special purpose of the Corporation so long as the contribution, bequest or devi</w:t>
      </w:r>
      <w:r w:rsidR="001C7FBB" w:rsidRPr="005675D4">
        <w:rPr>
          <w:rFonts w:ascii="Calibri" w:hAnsi="Calibri" w:cs="Calibri"/>
          <w:color w:val="000000"/>
          <w:sz w:val="22"/>
          <w:szCs w:val="22"/>
        </w:rPr>
        <w:t>c</w:t>
      </w:r>
      <w:r w:rsidRPr="005675D4">
        <w:rPr>
          <w:rFonts w:ascii="Calibri" w:hAnsi="Calibri" w:cs="Calibri"/>
          <w:color w:val="000000"/>
          <w:sz w:val="22"/>
          <w:szCs w:val="22"/>
        </w:rPr>
        <w:t xml:space="preserve">e is consistent with the gift acceptance policy adopted by the Board of Directors. In the absence of a gift acceptance policy, the Board shall exercise due diligence in determining that acceptance of the contribution, gift, bequest or device is in the best interest of the Corporation. </w:t>
      </w:r>
    </w:p>
    <w:p w14:paraId="3E62939B" w14:textId="1329E1A5" w:rsidR="00205A0F" w:rsidRPr="005675D4" w:rsidRDefault="005925E9" w:rsidP="009E59CC">
      <w:pPr>
        <w:pStyle w:val="Default"/>
        <w:spacing w:before="240" w:after="240" w:line="280" w:lineRule="exact"/>
        <w:jc w:val="center"/>
        <w:rPr>
          <w:rFonts w:ascii="Calibri" w:hAnsi="Calibri" w:cs="Calibri"/>
          <w:b/>
          <w:sz w:val="22"/>
          <w:szCs w:val="22"/>
        </w:rPr>
      </w:pPr>
      <w:r w:rsidRPr="005675D4">
        <w:rPr>
          <w:rFonts w:ascii="Calibri" w:hAnsi="Calibri" w:cs="Calibri"/>
          <w:b/>
          <w:sz w:val="22"/>
          <w:szCs w:val="22"/>
        </w:rPr>
        <w:t>ARTICLE</w:t>
      </w:r>
      <w:r w:rsidR="00205A0F" w:rsidRPr="005675D4">
        <w:rPr>
          <w:rFonts w:ascii="Calibri" w:hAnsi="Calibri" w:cs="Calibri"/>
          <w:b/>
          <w:sz w:val="22"/>
          <w:szCs w:val="22"/>
        </w:rPr>
        <w:t xml:space="preserve"> </w:t>
      </w:r>
      <w:r w:rsidR="00656211" w:rsidRPr="005675D4">
        <w:rPr>
          <w:rFonts w:ascii="Calibri" w:hAnsi="Calibri" w:cs="Calibri"/>
          <w:b/>
          <w:sz w:val="22"/>
          <w:szCs w:val="22"/>
        </w:rPr>
        <w:t>X</w:t>
      </w:r>
      <w:r w:rsidR="001D0D45" w:rsidRPr="005675D4">
        <w:rPr>
          <w:rFonts w:ascii="Calibri" w:hAnsi="Calibri" w:cs="Calibri"/>
          <w:b/>
          <w:sz w:val="22"/>
          <w:szCs w:val="22"/>
        </w:rPr>
        <w:t>II</w:t>
      </w:r>
      <w:r w:rsidR="00656211" w:rsidRPr="005675D4">
        <w:rPr>
          <w:rFonts w:ascii="Calibri" w:hAnsi="Calibri" w:cs="Calibri"/>
          <w:b/>
          <w:sz w:val="22"/>
          <w:szCs w:val="22"/>
        </w:rPr>
        <w:t>I</w:t>
      </w:r>
      <w:r w:rsidR="00013066" w:rsidRPr="005675D4">
        <w:rPr>
          <w:rFonts w:ascii="Calibri" w:hAnsi="Calibri" w:cs="Calibri"/>
          <w:b/>
          <w:sz w:val="22"/>
          <w:szCs w:val="22"/>
        </w:rPr>
        <w:t xml:space="preserve"> – </w:t>
      </w:r>
      <w:r w:rsidR="003E3C24" w:rsidRPr="005675D4">
        <w:rPr>
          <w:rFonts w:ascii="Calibri" w:hAnsi="Calibri" w:cs="Calibri"/>
          <w:b/>
          <w:sz w:val="22"/>
          <w:szCs w:val="22"/>
        </w:rPr>
        <w:t>BOOKS AND RECORDS</w:t>
      </w:r>
    </w:p>
    <w:p w14:paraId="76ED81EF" w14:textId="5ECE247E" w:rsidR="0082578E" w:rsidRPr="005675D4" w:rsidRDefault="0082578E" w:rsidP="005675D4">
      <w:pPr>
        <w:pStyle w:val="CM23"/>
        <w:spacing w:before="120" w:after="240" w:line="280" w:lineRule="exact"/>
        <w:rPr>
          <w:rFonts w:ascii="Calibri" w:hAnsi="Calibri" w:cs="Calibri"/>
          <w:color w:val="000000"/>
          <w:sz w:val="22"/>
          <w:szCs w:val="22"/>
        </w:rPr>
      </w:pPr>
      <w:r w:rsidRPr="005675D4">
        <w:rPr>
          <w:rFonts w:ascii="Calibri" w:hAnsi="Calibri" w:cs="Calibri"/>
          <w:color w:val="000000"/>
          <w:sz w:val="22"/>
          <w:szCs w:val="22"/>
        </w:rPr>
        <w:t>The Corporation shall keep correct and complete books and records of accounts including Bylaws, Articles of Incorporation, minutes of the proceedings of its Board of Directors, members, and committees having any of the authority of the Board of Directors</w:t>
      </w:r>
      <w:r w:rsidRPr="005675D4">
        <w:rPr>
          <w:rFonts w:ascii="Calibri" w:hAnsi="Calibri" w:cs="Calibri"/>
          <w:sz w:val="22"/>
          <w:szCs w:val="22"/>
        </w:rPr>
        <w:t xml:space="preserve">. </w:t>
      </w:r>
      <w:r w:rsidRPr="005675D4">
        <w:rPr>
          <w:rFonts w:ascii="Calibri" w:hAnsi="Calibri" w:cs="Calibri"/>
          <w:color w:val="000000"/>
          <w:sz w:val="22"/>
          <w:szCs w:val="22"/>
        </w:rPr>
        <w:t xml:space="preserve">All books and records of the Corporation may be inspected by any Director, or their agent or attorney, for any proper purpose at any reasonable time. </w:t>
      </w:r>
    </w:p>
    <w:p w14:paraId="31B53DCF" w14:textId="77777777" w:rsidR="0082578E" w:rsidRPr="005675D4" w:rsidRDefault="0082578E" w:rsidP="005675D4">
      <w:pPr>
        <w:tabs>
          <w:tab w:val="left" w:pos="-720"/>
        </w:tabs>
        <w:suppressAutoHyphens/>
        <w:spacing w:before="120" w:after="240" w:line="280" w:lineRule="exact"/>
        <w:rPr>
          <w:rFonts w:cs="Calibri"/>
          <w:szCs w:val="22"/>
        </w:rPr>
      </w:pPr>
      <w:r w:rsidRPr="005675D4">
        <w:rPr>
          <w:rFonts w:cs="Calibri"/>
          <w:szCs w:val="22"/>
        </w:rPr>
        <w:t>All such records shall be kept at such place or places designated by the Board or, in the absence of such designation, at the principal office of the ORGANIZATION.</w:t>
      </w:r>
    </w:p>
    <w:p w14:paraId="50CB0EB7" w14:textId="77777777" w:rsidR="0082578E" w:rsidRPr="005675D4" w:rsidRDefault="0082578E" w:rsidP="005675D4">
      <w:pPr>
        <w:tabs>
          <w:tab w:val="left" w:pos="-720"/>
        </w:tabs>
        <w:suppressAutoHyphens/>
        <w:spacing w:before="120" w:after="240" w:line="280" w:lineRule="exact"/>
        <w:rPr>
          <w:rFonts w:cs="Calibri"/>
          <w:szCs w:val="22"/>
        </w:rPr>
      </w:pPr>
      <w:r w:rsidRPr="005675D4">
        <w:rPr>
          <w:rFonts w:cs="Calibri"/>
          <w:szCs w:val="22"/>
        </w:rPr>
        <w:lastRenderedPageBreak/>
        <w:t>Upon leaving office, each Director, employee, or agent of the ORGANIZATION will turn over to their successor, the Board’s Chair, or the CEO, in good order, such corporate monies, books, records, minutes, lists, documents, contracts or other property of the ORGANIZATION as have been in the custody of the Director, employee, or agent during their term of office.</w:t>
      </w:r>
    </w:p>
    <w:p w14:paraId="467FFA2A" w14:textId="6EE8EB71" w:rsidR="00205A0F" w:rsidRPr="005675D4" w:rsidRDefault="005925E9" w:rsidP="009E59CC">
      <w:pPr>
        <w:pStyle w:val="Default"/>
        <w:spacing w:before="240" w:after="240" w:line="280" w:lineRule="exact"/>
        <w:jc w:val="center"/>
        <w:rPr>
          <w:rFonts w:ascii="Calibri" w:hAnsi="Calibri" w:cs="Calibri"/>
          <w:b/>
          <w:sz w:val="22"/>
          <w:szCs w:val="22"/>
        </w:rPr>
      </w:pPr>
      <w:r w:rsidRPr="005675D4">
        <w:rPr>
          <w:rFonts w:ascii="Calibri" w:hAnsi="Calibri" w:cs="Calibri"/>
          <w:b/>
          <w:sz w:val="22"/>
          <w:szCs w:val="22"/>
        </w:rPr>
        <w:t>ARTICLE</w:t>
      </w:r>
      <w:r w:rsidR="00205A0F" w:rsidRPr="005675D4">
        <w:rPr>
          <w:rFonts w:ascii="Calibri" w:hAnsi="Calibri" w:cs="Calibri"/>
          <w:b/>
          <w:sz w:val="22"/>
          <w:szCs w:val="22"/>
        </w:rPr>
        <w:t xml:space="preserve"> </w:t>
      </w:r>
      <w:r w:rsidR="0018657D" w:rsidRPr="005675D4">
        <w:rPr>
          <w:rFonts w:ascii="Calibri" w:hAnsi="Calibri" w:cs="Calibri"/>
          <w:b/>
          <w:sz w:val="22"/>
          <w:szCs w:val="22"/>
        </w:rPr>
        <w:t>XIV</w:t>
      </w:r>
      <w:r w:rsidR="00013066" w:rsidRPr="005675D4">
        <w:rPr>
          <w:rFonts w:ascii="Calibri" w:hAnsi="Calibri" w:cs="Calibri"/>
          <w:b/>
          <w:sz w:val="22"/>
          <w:szCs w:val="22"/>
        </w:rPr>
        <w:t xml:space="preserve"> – </w:t>
      </w:r>
      <w:r w:rsidR="003E3C24" w:rsidRPr="005675D4">
        <w:rPr>
          <w:rFonts w:ascii="Calibri" w:hAnsi="Calibri" w:cs="Calibri"/>
          <w:b/>
          <w:sz w:val="22"/>
          <w:szCs w:val="22"/>
        </w:rPr>
        <w:t>FISCAL YEAR</w:t>
      </w:r>
    </w:p>
    <w:p w14:paraId="21CD2B92" w14:textId="77777777" w:rsidR="00205A0F" w:rsidRPr="005675D4" w:rsidRDefault="00205A0F" w:rsidP="005675D4">
      <w:pPr>
        <w:pStyle w:val="CM21"/>
        <w:spacing w:before="120" w:after="240" w:line="280" w:lineRule="exact"/>
        <w:rPr>
          <w:rFonts w:ascii="Calibri" w:hAnsi="Calibri" w:cs="Calibri"/>
          <w:color w:val="000000"/>
          <w:sz w:val="22"/>
          <w:szCs w:val="22"/>
        </w:rPr>
      </w:pPr>
      <w:r w:rsidRPr="005675D4">
        <w:rPr>
          <w:rFonts w:ascii="Calibri" w:hAnsi="Calibri" w:cs="Calibri"/>
          <w:color w:val="000000"/>
          <w:sz w:val="22"/>
          <w:szCs w:val="22"/>
        </w:rPr>
        <w:t xml:space="preserve">The fiscal year of the Corporation shall begin on the [1st day of July and end on the 30th day of June] in each year. </w:t>
      </w:r>
    </w:p>
    <w:p w14:paraId="5F859345" w14:textId="77777777" w:rsidR="001C7FBB" w:rsidRPr="005675D4" w:rsidRDefault="001C7FBB" w:rsidP="005675D4">
      <w:pPr>
        <w:shd w:val="clear" w:color="auto" w:fill="D9D9D9" w:themeFill="background1" w:themeFillShade="D9"/>
        <w:spacing w:before="120" w:after="240" w:line="280" w:lineRule="exact"/>
        <w:rPr>
          <w:rFonts w:cs="Calibri"/>
          <w:szCs w:val="22"/>
        </w:rPr>
      </w:pPr>
      <w:r w:rsidRPr="005675D4">
        <w:rPr>
          <w:rFonts w:cs="Calibri"/>
          <w:b/>
          <w:bCs/>
          <w:szCs w:val="22"/>
        </w:rPr>
        <w:t>Practice Pointer:</w:t>
      </w:r>
      <w:r w:rsidRPr="005675D4">
        <w:rPr>
          <w:rFonts w:cs="Calibri"/>
          <w:szCs w:val="22"/>
        </w:rPr>
        <w:t xml:space="preserve"> Check with your accountant as to whether you are required to use a fiscal year or whether you use a calendar year.</w:t>
      </w:r>
    </w:p>
    <w:p w14:paraId="1187D3B2" w14:textId="1B140A0E" w:rsidR="00205A0F" w:rsidRPr="005675D4" w:rsidRDefault="005925E9" w:rsidP="009E59CC">
      <w:pPr>
        <w:pStyle w:val="Default"/>
        <w:spacing w:before="240" w:after="240" w:line="280" w:lineRule="exact"/>
        <w:jc w:val="center"/>
        <w:rPr>
          <w:rFonts w:ascii="Calibri" w:hAnsi="Calibri" w:cs="Calibri"/>
          <w:b/>
          <w:noProof/>
          <w:sz w:val="22"/>
          <w:szCs w:val="22"/>
        </w:rPr>
      </w:pPr>
      <w:r w:rsidRPr="005675D4">
        <w:rPr>
          <w:rFonts w:ascii="Calibri" w:hAnsi="Calibri" w:cs="Calibri"/>
          <w:b/>
          <w:noProof/>
          <w:sz w:val="22"/>
          <w:szCs w:val="22"/>
        </w:rPr>
        <w:t>ARTICLE</w:t>
      </w:r>
      <w:r w:rsidR="00205A0F" w:rsidRPr="005675D4">
        <w:rPr>
          <w:rFonts w:ascii="Calibri" w:hAnsi="Calibri" w:cs="Calibri"/>
          <w:b/>
          <w:noProof/>
          <w:sz w:val="22"/>
          <w:szCs w:val="22"/>
        </w:rPr>
        <w:t xml:space="preserve"> </w:t>
      </w:r>
      <w:r w:rsidR="00A73E80" w:rsidRPr="005675D4">
        <w:rPr>
          <w:rFonts w:ascii="Calibri" w:hAnsi="Calibri" w:cs="Calibri"/>
          <w:b/>
          <w:noProof/>
          <w:sz w:val="22"/>
          <w:szCs w:val="22"/>
        </w:rPr>
        <w:t>X</w:t>
      </w:r>
      <w:r w:rsidR="0018657D" w:rsidRPr="005675D4">
        <w:rPr>
          <w:rFonts w:ascii="Calibri" w:hAnsi="Calibri" w:cs="Calibri"/>
          <w:b/>
          <w:noProof/>
          <w:sz w:val="22"/>
          <w:szCs w:val="22"/>
        </w:rPr>
        <w:t>V</w:t>
      </w:r>
      <w:r w:rsidR="00013066" w:rsidRPr="005675D4">
        <w:rPr>
          <w:rFonts w:ascii="Calibri" w:hAnsi="Calibri" w:cs="Calibri"/>
          <w:b/>
          <w:noProof/>
          <w:sz w:val="22"/>
          <w:szCs w:val="22"/>
        </w:rPr>
        <w:t xml:space="preserve"> – </w:t>
      </w:r>
      <w:r w:rsidR="00205A0F" w:rsidRPr="005675D4">
        <w:rPr>
          <w:rFonts w:ascii="Calibri" w:hAnsi="Calibri" w:cs="Calibri"/>
          <w:b/>
          <w:noProof/>
          <w:sz w:val="22"/>
          <w:szCs w:val="22"/>
        </w:rPr>
        <w:t>I</w:t>
      </w:r>
      <w:r w:rsidR="003E3C24" w:rsidRPr="005675D4">
        <w:rPr>
          <w:rFonts w:ascii="Calibri" w:hAnsi="Calibri" w:cs="Calibri"/>
          <w:b/>
          <w:noProof/>
          <w:sz w:val="22"/>
          <w:szCs w:val="22"/>
        </w:rPr>
        <w:t>NDEM</w:t>
      </w:r>
      <w:r w:rsidR="00AE239C" w:rsidRPr="005675D4">
        <w:rPr>
          <w:rFonts w:ascii="Calibri" w:hAnsi="Calibri" w:cs="Calibri"/>
          <w:b/>
          <w:noProof/>
          <w:sz w:val="22"/>
          <w:szCs w:val="22"/>
        </w:rPr>
        <w:t>NIFICATION</w:t>
      </w:r>
    </w:p>
    <w:p w14:paraId="46BB70E2" w14:textId="7AC77AC9" w:rsidR="00205A0F" w:rsidRPr="005675D4" w:rsidRDefault="00205A0F" w:rsidP="005675D4">
      <w:pPr>
        <w:pStyle w:val="CM3"/>
        <w:spacing w:before="120" w:after="240" w:line="280" w:lineRule="exact"/>
        <w:rPr>
          <w:rFonts w:ascii="Calibri" w:hAnsi="Calibri" w:cs="Calibri"/>
          <w:b/>
          <w:bCs/>
          <w:color w:val="000000"/>
          <w:sz w:val="22"/>
          <w:szCs w:val="22"/>
        </w:rPr>
      </w:pPr>
      <w:r w:rsidRPr="005675D4">
        <w:rPr>
          <w:rFonts w:ascii="Calibri" w:hAnsi="Calibri" w:cs="Calibri"/>
          <w:b/>
          <w:bCs/>
          <w:color w:val="000000"/>
          <w:sz w:val="22"/>
          <w:szCs w:val="22"/>
        </w:rPr>
        <w:t>Section 1. Duty to Indemnify</w:t>
      </w:r>
    </w:p>
    <w:p w14:paraId="1FE656EF" w14:textId="3E1F31B8" w:rsidR="00205A0F" w:rsidRPr="005675D4" w:rsidRDefault="00205A0F" w:rsidP="005675D4">
      <w:pPr>
        <w:pStyle w:val="Default"/>
        <w:spacing w:before="120" w:after="240" w:line="280" w:lineRule="exact"/>
        <w:rPr>
          <w:rFonts w:ascii="Calibri" w:hAnsi="Calibri" w:cs="Calibri"/>
          <w:sz w:val="22"/>
          <w:szCs w:val="22"/>
        </w:rPr>
      </w:pPr>
      <w:r w:rsidRPr="005675D4">
        <w:rPr>
          <w:rFonts w:ascii="Calibri" w:hAnsi="Calibri" w:cs="Calibri"/>
          <w:sz w:val="22"/>
          <w:szCs w:val="22"/>
        </w:rPr>
        <w:t xml:space="preserve">Subject to the sections below, the Corporation shall defend, indemnify and hold harmless any person who was or is a party or is threatened to be made a party to any threatened, pending or completed action, suit or proceeding, whether civil, criminal, administrative or investigative (other than an action by or in the right of the Corporation) by reason of or arising from the fact that the person is or was a </w:t>
      </w:r>
      <w:r w:rsidR="001C7FBB" w:rsidRPr="005675D4">
        <w:rPr>
          <w:rFonts w:ascii="Calibri" w:hAnsi="Calibri" w:cs="Calibri"/>
          <w:sz w:val="22"/>
          <w:szCs w:val="22"/>
        </w:rPr>
        <w:t>D</w:t>
      </w:r>
      <w:r w:rsidRPr="005675D4">
        <w:rPr>
          <w:rFonts w:ascii="Calibri" w:hAnsi="Calibri" w:cs="Calibri"/>
          <w:sz w:val="22"/>
          <w:szCs w:val="22"/>
        </w:rPr>
        <w:t>irector, officer, employee or agent of the Corporation against costs and expenses (including attorney’s fees) of the suit, action or proceeding, judgments, fines, and settlements actually and reasonabl</w:t>
      </w:r>
      <w:r w:rsidR="00CA621F">
        <w:rPr>
          <w:rFonts w:ascii="Calibri" w:hAnsi="Calibri" w:cs="Calibri"/>
          <w:sz w:val="22"/>
          <w:szCs w:val="22"/>
        </w:rPr>
        <w:t>y</w:t>
      </w:r>
      <w:r w:rsidRPr="005675D4">
        <w:rPr>
          <w:rFonts w:ascii="Calibri" w:hAnsi="Calibri" w:cs="Calibri"/>
          <w:sz w:val="22"/>
          <w:szCs w:val="22"/>
        </w:rPr>
        <w:t xml:space="preserve"> incurred in connection with the action, suit or proceeding if:</w:t>
      </w:r>
    </w:p>
    <w:p w14:paraId="75D830EA" w14:textId="77777777" w:rsidR="00205A0F" w:rsidRPr="005675D4" w:rsidRDefault="00205A0F" w:rsidP="00CA621F">
      <w:pPr>
        <w:pStyle w:val="Default"/>
        <w:numPr>
          <w:ilvl w:val="0"/>
          <w:numId w:val="6"/>
        </w:numPr>
        <w:spacing w:before="120" w:after="240" w:line="280" w:lineRule="exact"/>
        <w:contextualSpacing/>
        <w:rPr>
          <w:rFonts w:ascii="Calibri" w:hAnsi="Calibri" w:cs="Calibri"/>
          <w:sz w:val="22"/>
          <w:szCs w:val="22"/>
        </w:rPr>
      </w:pPr>
      <w:r w:rsidRPr="005675D4">
        <w:rPr>
          <w:rFonts w:ascii="Calibri" w:hAnsi="Calibri" w:cs="Calibri"/>
          <w:sz w:val="22"/>
          <w:szCs w:val="22"/>
        </w:rPr>
        <w:t xml:space="preserve">the person acted in good faith and in a manner the person reasonably believed to be in or not opposed to the best interests of the Corporation and, with respect to a criminal action or proceeding, did not know and had no reasonable cause to believe the conduct was unlawful, or </w:t>
      </w:r>
    </w:p>
    <w:p w14:paraId="01D96D49" w14:textId="77777777" w:rsidR="00205A0F" w:rsidRPr="005675D4" w:rsidRDefault="00205A0F" w:rsidP="005675D4">
      <w:pPr>
        <w:pStyle w:val="Default"/>
        <w:numPr>
          <w:ilvl w:val="0"/>
          <w:numId w:val="6"/>
        </w:numPr>
        <w:spacing w:before="120" w:after="240" w:line="280" w:lineRule="exact"/>
        <w:rPr>
          <w:rFonts w:ascii="Calibri" w:hAnsi="Calibri" w:cs="Calibri"/>
          <w:sz w:val="22"/>
          <w:szCs w:val="22"/>
        </w:rPr>
      </w:pPr>
      <w:r w:rsidRPr="005675D4">
        <w:rPr>
          <w:rFonts w:ascii="Calibri" w:hAnsi="Calibri" w:cs="Calibri"/>
          <w:sz w:val="22"/>
          <w:szCs w:val="22"/>
        </w:rPr>
        <w:t xml:space="preserve">the person's act or omission giving rise to the action, suit or proceeding is ratified, adopted or confirmed by the Corporation or the benefit thereof received by the Corporation. </w:t>
      </w:r>
    </w:p>
    <w:p w14:paraId="3E22B73B" w14:textId="77777777" w:rsidR="00205A0F" w:rsidRPr="005675D4" w:rsidRDefault="00205A0F" w:rsidP="005675D4">
      <w:pPr>
        <w:pStyle w:val="CM16"/>
        <w:spacing w:before="120" w:after="240" w:line="280" w:lineRule="exact"/>
        <w:rPr>
          <w:rFonts w:ascii="Calibri" w:hAnsi="Calibri" w:cs="Calibri"/>
          <w:color w:val="000000"/>
          <w:sz w:val="22"/>
          <w:szCs w:val="22"/>
        </w:rPr>
      </w:pPr>
      <w:r w:rsidRPr="005675D4">
        <w:rPr>
          <w:rFonts w:ascii="Calibri" w:hAnsi="Calibri" w:cs="Calibri"/>
          <w:color w:val="000000"/>
          <w:sz w:val="22"/>
          <w:szCs w:val="22"/>
        </w:rPr>
        <w:t xml:space="preserve">The termination of any action, suit or proceeding shall not of itself create a presumption that the person did not act in good faith and in a manner which the person reasonably believed to be in or not opposed to the best interests of the Corporation and, with respect to a criminal action or proceeding, a presumption that the person did not know and had no reasonable cause to believe that the conduct was unlawful. </w:t>
      </w:r>
    </w:p>
    <w:p w14:paraId="1B422A1F" w14:textId="3311F7DD" w:rsidR="00205A0F" w:rsidRPr="005675D4" w:rsidRDefault="00205A0F" w:rsidP="005675D4">
      <w:pPr>
        <w:pStyle w:val="CM8"/>
        <w:spacing w:before="120" w:after="240" w:line="280" w:lineRule="exact"/>
        <w:rPr>
          <w:rFonts w:ascii="Calibri" w:hAnsi="Calibri" w:cs="Calibri"/>
          <w:b/>
          <w:bCs/>
          <w:color w:val="000000"/>
          <w:sz w:val="22"/>
          <w:szCs w:val="22"/>
        </w:rPr>
      </w:pPr>
      <w:r w:rsidRPr="005675D4">
        <w:rPr>
          <w:rFonts w:ascii="Calibri" w:hAnsi="Calibri" w:cs="Calibri"/>
          <w:b/>
          <w:bCs/>
          <w:color w:val="000000"/>
          <w:sz w:val="22"/>
          <w:szCs w:val="22"/>
        </w:rPr>
        <w:t xml:space="preserve">Section 2. Denial of Right to Indemnification </w:t>
      </w:r>
    </w:p>
    <w:p w14:paraId="5456A97F" w14:textId="714FF836" w:rsidR="00205A0F" w:rsidRPr="005675D4" w:rsidRDefault="00205A0F" w:rsidP="005675D4">
      <w:pPr>
        <w:pStyle w:val="CM16"/>
        <w:spacing w:before="120" w:after="240" w:line="280" w:lineRule="exact"/>
        <w:rPr>
          <w:rFonts w:ascii="Calibri" w:hAnsi="Calibri" w:cs="Calibri"/>
          <w:color w:val="000000"/>
          <w:sz w:val="22"/>
          <w:szCs w:val="22"/>
        </w:rPr>
      </w:pPr>
      <w:r w:rsidRPr="005675D4">
        <w:rPr>
          <w:rFonts w:ascii="Calibri" w:hAnsi="Calibri" w:cs="Calibri"/>
          <w:color w:val="000000"/>
          <w:sz w:val="22"/>
          <w:szCs w:val="22"/>
        </w:rPr>
        <w:t xml:space="preserve">Subject to the provisions of Sections 5 and 6 below, defense and indemnification under Section 1 of this article automatically shall be made by the Corporation unless the Board expressly determines that defense and indemnification of the person is not proper under the circumstances because the person has not met the standard of conduct set forth in Section 1 of this Article. In the case of any challenge to the propriety thereof, the person shall be afforded a fair opportunity to be heard as to that </w:t>
      </w:r>
      <w:r w:rsidRPr="005675D4">
        <w:rPr>
          <w:rFonts w:ascii="Calibri" w:hAnsi="Calibri" w:cs="Calibri"/>
          <w:color w:val="000000"/>
          <w:sz w:val="22"/>
          <w:szCs w:val="22"/>
        </w:rPr>
        <w:lastRenderedPageBreak/>
        <w:t xml:space="preserve">determination. Defense and indemnification payment may be made, subject to repayment upon ultimate determination that defense and indemnification is not proper. </w:t>
      </w:r>
    </w:p>
    <w:p w14:paraId="41F7BCDE" w14:textId="77777777" w:rsidR="001C7FBB" w:rsidRPr="005675D4" w:rsidRDefault="00205A0F" w:rsidP="005675D4">
      <w:pPr>
        <w:pStyle w:val="CM16"/>
        <w:spacing w:before="120" w:after="240" w:line="280" w:lineRule="exact"/>
        <w:rPr>
          <w:rFonts w:ascii="Calibri" w:hAnsi="Calibri" w:cs="Calibri"/>
          <w:b/>
          <w:bCs/>
          <w:color w:val="000000"/>
          <w:sz w:val="22"/>
          <w:szCs w:val="22"/>
        </w:rPr>
      </w:pPr>
      <w:r w:rsidRPr="005675D4">
        <w:rPr>
          <w:rFonts w:ascii="Calibri" w:hAnsi="Calibri" w:cs="Calibri"/>
          <w:b/>
          <w:bCs/>
          <w:color w:val="000000"/>
          <w:sz w:val="22"/>
          <w:szCs w:val="22"/>
        </w:rPr>
        <w:t xml:space="preserve">Section 3. Determination </w:t>
      </w:r>
    </w:p>
    <w:p w14:paraId="7E4410BA" w14:textId="1A6F7C14" w:rsidR="00205A0F" w:rsidRPr="005675D4" w:rsidRDefault="00205A0F" w:rsidP="005675D4">
      <w:pPr>
        <w:pStyle w:val="CM16"/>
        <w:spacing w:before="120" w:after="240" w:line="280" w:lineRule="exact"/>
        <w:rPr>
          <w:rFonts w:ascii="Calibri" w:hAnsi="Calibri" w:cs="Calibri"/>
          <w:color w:val="000000"/>
          <w:sz w:val="22"/>
          <w:szCs w:val="22"/>
        </w:rPr>
      </w:pPr>
      <w:r w:rsidRPr="005675D4">
        <w:rPr>
          <w:rFonts w:ascii="Calibri" w:hAnsi="Calibri" w:cs="Calibri"/>
          <w:color w:val="000000"/>
          <w:sz w:val="22"/>
          <w:szCs w:val="22"/>
        </w:rPr>
        <w:t xml:space="preserve">The determination described in Section 2 shall be made: </w:t>
      </w:r>
    </w:p>
    <w:p w14:paraId="1738DC46" w14:textId="77777777" w:rsidR="00CA621F" w:rsidRPr="00CA621F" w:rsidRDefault="00205A0F" w:rsidP="005675D4">
      <w:pPr>
        <w:pStyle w:val="CM16"/>
        <w:numPr>
          <w:ilvl w:val="0"/>
          <w:numId w:val="7"/>
        </w:numPr>
        <w:spacing w:before="120" w:after="240" w:line="280" w:lineRule="exact"/>
        <w:contextualSpacing/>
        <w:rPr>
          <w:rFonts w:ascii="Calibri" w:hAnsi="Calibri" w:cs="Calibri"/>
          <w:sz w:val="22"/>
          <w:szCs w:val="22"/>
        </w:rPr>
      </w:pPr>
      <w:r w:rsidRPr="00CA621F">
        <w:rPr>
          <w:rFonts w:ascii="Calibri" w:hAnsi="Calibri" w:cs="Calibri"/>
          <w:color w:val="000000"/>
          <w:sz w:val="22"/>
          <w:szCs w:val="22"/>
        </w:rPr>
        <w:t xml:space="preserve">by the Board of Directors by a majority vote, or </w:t>
      </w:r>
    </w:p>
    <w:p w14:paraId="5B3069C4" w14:textId="4C5FEDF6" w:rsidR="00205A0F" w:rsidRPr="00CA621F" w:rsidRDefault="00205A0F" w:rsidP="005675D4">
      <w:pPr>
        <w:pStyle w:val="CM16"/>
        <w:numPr>
          <w:ilvl w:val="0"/>
          <w:numId w:val="7"/>
        </w:numPr>
        <w:spacing w:before="120" w:after="240" w:line="280" w:lineRule="exact"/>
        <w:contextualSpacing/>
        <w:rPr>
          <w:rFonts w:ascii="Calibri" w:hAnsi="Calibri" w:cs="Calibri"/>
          <w:sz w:val="22"/>
          <w:szCs w:val="22"/>
        </w:rPr>
      </w:pPr>
      <w:r w:rsidRPr="00CA621F">
        <w:rPr>
          <w:rFonts w:ascii="Calibri" w:hAnsi="Calibri" w:cs="Calibri"/>
          <w:sz w:val="22"/>
          <w:szCs w:val="22"/>
        </w:rPr>
        <w:t>by independent legal counsel, if directed by the Board of Directors by a majority vote of disinterested directors or in the absence of a quorum.</w:t>
      </w:r>
    </w:p>
    <w:p w14:paraId="6B70FD05" w14:textId="4A0D3EC9" w:rsidR="00205A0F" w:rsidRPr="005675D4" w:rsidRDefault="00205A0F" w:rsidP="005675D4">
      <w:pPr>
        <w:pStyle w:val="Default"/>
        <w:spacing w:before="120" w:after="240" w:line="280" w:lineRule="exact"/>
        <w:rPr>
          <w:rFonts w:ascii="Calibri" w:hAnsi="Calibri" w:cs="Calibri"/>
          <w:b/>
          <w:bCs/>
          <w:sz w:val="22"/>
          <w:szCs w:val="22"/>
        </w:rPr>
      </w:pPr>
      <w:r w:rsidRPr="005675D4">
        <w:rPr>
          <w:rFonts w:ascii="Calibri" w:hAnsi="Calibri" w:cs="Calibri"/>
          <w:b/>
          <w:bCs/>
          <w:sz w:val="22"/>
          <w:szCs w:val="22"/>
        </w:rPr>
        <w:t>Section 4. Successful Defense</w:t>
      </w:r>
    </w:p>
    <w:p w14:paraId="68A79409" w14:textId="7B671E1A" w:rsidR="00205A0F" w:rsidRPr="005675D4" w:rsidRDefault="00205A0F" w:rsidP="005675D4">
      <w:pPr>
        <w:pStyle w:val="CM16"/>
        <w:spacing w:before="120" w:after="240" w:line="280" w:lineRule="exact"/>
        <w:rPr>
          <w:rFonts w:ascii="Calibri" w:hAnsi="Calibri" w:cs="Calibri"/>
          <w:color w:val="000000"/>
          <w:sz w:val="22"/>
          <w:szCs w:val="22"/>
        </w:rPr>
      </w:pPr>
      <w:r w:rsidRPr="005675D4">
        <w:rPr>
          <w:rFonts w:ascii="Calibri" w:hAnsi="Calibri" w:cs="Calibri"/>
          <w:color w:val="000000"/>
          <w:sz w:val="22"/>
          <w:szCs w:val="22"/>
        </w:rPr>
        <w:t>Notwithstanding any other provisions of Sections 1, 2</w:t>
      </w:r>
      <w:r w:rsidR="00CA621F">
        <w:rPr>
          <w:rFonts w:ascii="Calibri" w:hAnsi="Calibri" w:cs="Calibri"/>
          <w:color w:val="000000"/>
          <w:sz w:val="22"/>
          <w:szCs w:val="22"/>
        </w:rPr>
        <w:t>,</w:t>
      </w:r>
      <w:r w:rsidRPr="005675D4">
        <w:rPr>
          <w:rFonts w:ascii="Calibri" w:hAnsi="Calibri" w:cs="Calibri"/>
          <w:color w:val="000000"/>
          <w:sz w:val="22"/>
          <w:szCs w:val="22"/>
        </w:rPr>
        <w:t xml:space="preserve"> or 3 of this Article, but subject to the provisions of Section 5 below, if a person is successful on the merits or otherwise in defense of any action, suit or proceeding referred to in Sections 1 of this Article, or in defense of any claim, issue or matter therein, the person shall be indemnified against costs and expenses (including attorney’s fees) actually and reasonably incurred in connection therewith. </w:t>
      </w:r>
    </w:p>
    <w:p w14:paraId="5FFB0148" w14:textId="57A02548" w:rsidR="00205A0F" w:rsidRPr="005675D4" w:rsidRDefault="00205A0F" w:rsidP="005675D4">
      <w:pPr>
        <w:pStyle w:val="CM8"/>
        <w:spacing w:before="120" w:after="240" w:line="280" w:lineRule="exact"/>
        <w:rPr>
          <w:rFonts w:ascii="Calibri" w:hAnsi="Calibri" w:cs="Calibri"/>
          <w:b/>
          <w:bCs/>
          <w:color w:val="000000"/>
          <w:sz w:val="22"/>
          <w:szCs w:val="22"/>
        </w:rPr>
      </w:pPr>
      <w:r w:rsidRPr="005675D4">
        <w:rPr>
          <w:rFonts w:ascii="Calibri" w:hAnsi="Calibri" w:cs="Calibri"/>
          <w:b/>
          <w:bCs/>
          <w:color w:val="000000"/>
          <w:sz w:val="22"/>
          <w:szCs w:val="22"/>
        </w:rPr>
        <w:t>Section 5. Condition Precedent to Indemnification</w:t>
      </w:r>
    </w:p>
    <w:p w14:paraId="3B6D21D1" w14:textId="68329CAF" w:rsidR="00205A0F" w:rsidRPr="005675D4" w:rsidRDefault="00205A0F" w:rsidP="005675D4">
      <w:pPr>
        <w:pStyle w:val="CM4"/>
        <w:spacing w:before="120" w:after="240" w:line="280" w:lineRule="exact"/>
        <w:rPr>
          <w:rFonts w:ascii="Calibri" w:hAnsi="Calibri" w:cs="Calibri"/>
          <w:color w:val="000000"/>
          <w:sz w:val="22"/>
          <w:szCs w:val="22"/>
        </w:rPr>
      </w:pPr>
      <w:r w:rsidRPr="005675D4">
        <w:rPr>
          <w:rFonts w:ascii="Calibri" w:hAnsi="Calibri" w:cs="Calibri"/>
          <w:color w:val="000000"/>
          <w:sz w:val="22"/>
          <w:szCs w:val="22"/>
        </w:rPr>
        <w:t>Any person who desires to receive defense and indemnification under this Article shall notify the Corporation reasonably promptly that the person has been named a defendant to an action, suit or proceeding of a type referred to in Section 1 and that the person intends to rely upon the right of indemnification described in this Article. The notice shall be in writing and mailed via registered or certified mail, return receipt requested, to the President of the Board of the Corporation at the princip</w:t>
      </w:r>
      <w:r w:rsidR="006671BA" w:rsidRPr="005675D4">
        <w:rPr>
          <w:rFonts w:ascii="Calibri" w:hAnsi="Calibri" w:cs="Calibri"/>
          <w:color w:val="000000"/>
          <w:sz w:val="22"/>
          <w:szCs w:val="22"/>
        </w:rPr>
        <w:t>al</w:t>
      </w:r>
      <w:r w:rsidRPr="005675D4">
        <w:rPr>
          <w:rFonts w:ascii="Calibri" w:hAnsi="Calibri" w:cs="Calibri"/>
          <w:color w:val="000000"/>
          <w:sz w:val="22"/>
          <w:szCs w:val="22"/>
        </w:rPr>
        <w:t xml:space="preserve"> office of the Corporation or, in the event the notice is from the President to the Secretary of the Corporation. </w:t>
      </w:r>
      <w:r w:rsidR="006671BA" w:rsidRPr="005675D4">
        <w:rPr>
          <w:rFonts w:ascii="Calibri" w:hAnsi="Calibri" w:cs="Calibri"/>
          <w:color w:val="000000"/>
          <w:sz w:val="22"/>
          <w:szCs w:val="22"/>
        </w:rPr>
        <w:t>N</w:t>
      </w:r>
      <w:r w:rsidRPr="005675D4">
        <w:rPr>
          <w:rFonts w:ascii="Calibri" w:hAnsi="Calibri" w:cs="Calibri"/>
          <w:color w:val="000000"/>
          <w:sz w:val="22"/>
          <w:szCs w:val="22"/>
        </w:rPr>
        <w:t xml:space="preserve">otice need not be given when the Corporation is notified by being named a party to the action. </w:t>
      </w:r>
    </w:p>
    <w:p w14:paraId="5DE0C433" w14:textId="2E96BF38" w:rsidR="00205A0F" w:rsidRPr="005675D4" w:rsidRDefault="00205A0F" w:rsidP="005675D4">
      <w:pPr>
        <w:pStyle w:val="Default"/>
        <w:spacing w:before="120" w:after="240" w:line="280" w:lineRule="exact"/>
        <w:rPr>
          <w:rFonts w:ascii="Calibri" w:hAnsi="Calibri" w:cs="Calibri"/>
          <w:b/>
          <w:bCs/>
          <w:sz w:val="22"/>
          <w:szCs w:val="22"/>
        </w:rPr>
      </w:pPr>
      <w:r w:rsidRPr="005675D4">
        <w:rPr>
          <w:rFonts w:ascii="Calibri" w:hAnsi="Calibri" w:cs="Calibri"/>
          <w:b/>
          <w:bCs/>
          <w:sz w:val="22"/>
          <w:szCs w:val="22"/>
        </w:rPr>
        <w:t>Section 6. Insurance</w:t>
      </w:r>
    </w:p>
    <w:p w14:paraId="12D3B165" w14:textId="77777777" w:rsidR="00205A0F" w:rsidRPr="005675D4" w:rsidRDefault="00205A0F" w:rsidP="005675D4">
      <w:pPr>
        <w:pStyle w:val="CM16"/>
        <w:spacing w:before="120" w:after="240" w:line="280" w:lineRule="exact"/>
        <w:rPr>
          <w:rFonts w:ascii="Calibri" w:hAnsi="Calibri" w:cs="Calibri"/>
          <w:color w:val="000000"/>
          <w:sz w:val="22"/>
          <w:szCs w:val="22"/>
        </w:rPr>
      </w:pPr>
      <w:r w:rsidRPr="005675D4">
        <w:rPr>
          <w:rFonts w:ascii="Calibri" w:hAnsi="Calibri" w:cs="Calibri"/>
          <w:color w:val="000000"/>
          <w:sz w:val="22"/>
          <w:szCs w:val="22"/>
        </w:rPr>
        <w:t xml:space="preserve">The Board of Directors, in its discretion, may purchase insurance coverage for the risks described in this Article. To the extent that such an insurance policy (or policies) provides coverage where this Article does not, a director seeking indemnity shall have the benefit of that coverage, and the rules set out in this Article shall apply to any deductible or co-insurance requirement, or to any claims in excess of policy limits. </w:t>
      </w:r>
    </w:p>
    <w:p w14:paraId="39499E1A" w14:textId="77777777" w:rsidR="00205A0F" w:rsidRPr="005675D4" w:rsidRDefault="00205A0F" w:rsidP="005675D4">
      <w:pPr>
        <w:pStyle w:val="CM15"/>
        <w:spacing w:before="120" w:after="240" w:line="280" w:lineRule="exact"/>
        <w:rPr>
          <w:rFonts w:ascii="Calibri" w:hAnsi="Calibri" w:cs="Calibri"/>
          <w:b/>
          <w:bCs/>
          <w:color w:val="000000"/>
          <w:sz w:val="22"/>
          <w:szCs w:val="22"/>
        </w:rPr>
      </w:pPr>
      <w:r w:rsidRPr="005675D4">
        <w:rPr>
          <w:rFonts w:ascii="Calibri" w:hAnsi="Calibri" w:cs="Calibri"/>
          <w:b/>
          <w:bCs/>
          <w:color w:val="000000"/>
          <w:sz w:val="22"/>
          <w:szCs w:val="22"/>
        </w:rPr>
        <w:t xml:space="preserve">Section 7. Former Officers, Directors, Etc. </w:t>
      </w:r>
    </w:p>
    <w:p w14:paraId="584314CD" w14:textId="7960C440" w:rsidR="00205A0F" w:rsidRPr="005675D4" w:rsidRDefault="00205A0F" w:rsidP="005675D4">
      <w:pPr>
        <w:pStyle w:val="CM16"/>
        <w:spacing w:before="120" w:after="240" w:line="280" w:lineRule="exact"/>
        <w:rPr>
          <w:rFonts w:ascii="Calibri" w:hAnsi="Calibri" w:cs="Calibri"/>
          <w:color w:val="000000"/>
          <w:sz w:val="22"/>
          <w:szCs w:val="22"/>
        </w:rPr>
      </w:pPr>
      <w:r w:rsidRPr="005675D4">
        <w:rPr>
          <w:rFonts w:ascii="Calibri" w:hAnsi="Calibri" w:cs="Calibri"/>
          <w:color w:val="000000"/>
          <w:sz w:val="22"/>
          <w:szCs w:val="22"/>
        </w:rPr>
        <w:t xml:space="preserve">The indemnification provisions of this Article shall be extended to a person who has ceased to be a Director, officer, employee or agent as described above and shall inure to the benefit of the heirs, personal representatives, executors and administrators of such person. </w:t>
      </w:r>
    </w:p>
    <w:p w14:paraId="2F07B83F" w14:textId="47CF62DA" w:rsidR="00205A0F" w:rsidRPr="005675D4" w:rsidRDefault="00205A0F" w:rsidP="005675D4">
      <w:pPr>
        <w:pStyle w:val="CM6"/>
        <w:spacing w:before="120" w:after="240" w:line="280" w:lineRule="exact"/>
        <w:rPr>
          <w:rFonts w:ascii="Calibri" w:hAnsi="Calibri" w:cs="Calibri"/>
          <w:b/>
          <w:bCs/>
          <w:color w:val="000000"/>
          <w:sz w:val="22"/>
          <w:szCs w:val="22"/>
        </w:rPr>
      </w:pPr>
      <w:r w:rsidRPr="005675D4">
        <w:rPr>
          <w:rFonts w:ascii="Calibri" w:hAnsi="Calibri" w:cs="Calibri"/>
          <w:b/>
          <w:bCs/>
          <w:color w:val="000000"/>
          <w:sz w:val="22"/>
          <w:szCs w:val="22"/>
        </w:rPr>
        <w:lastRenderedPageBreak/>
        <w:t>Section 8. Purpose and Exclusivity</w:t>
      </w:r>
    </w:p>
    <w:p w14:paraId="5634116B" w14:textId="7A101943" w:rsidR="00205A0F" w:rsidRPr="005675D4" w:rsidRDefault="00205A0F" w:rsidP="005675D4">
      <w:pPr>
        <w:pStyle w:val="CM16"/>
        <w:spacing w:before="120" w:after="240" w:line="280" w:lineRule="exact"/>
        <w:rPr>
          <w:rFonts w:ascii="Calibri" w:hAnsi="Calibri" w:cs="Calibri"/>
          <w:color w:val="000000"/>
          <w:sz w:val="22"/>
          <w:szCs w:val="22"/>
        </w:rPr>
      </w:pPr>
      <w:r w:rsidRPr="005675D4">
        <w:rPr>
          <w:rFonts w:ascii="Calibri" w:hAnsi="Calibri" w:cs="Calibri"/>
          <w:color w:val="000000"/>
          <w:sz w:val="22"/>
          <w:szCs w:val="22"/>
        </w:rPr>
        <w:t xml:space="preserve">The defense and indemnification referred to in the various sections of this Article shall be deemed to be in addition to and not in lieu of any other rights to which those defended and indemnified may be entitled under any statute, rule of law or equity, agreement, vote of the Members or Board of Directors, or otherwise. The purpose of this Article is to augment, pursuant to AS 10.06.490(f), the provisions of AS 10.20.011(14), and the other provisions of AS 10.06.490. </w:t>
      </w:r>
    </w:p>
    <w:p w14:paraId="0BA3962C" w14:textId="3CEFB66F" w:rsidR="00205A0F" w:rsidRPr="005675D4" w:rsidRDefault="00205A0F" w:rsidP="005675D4">
      <w:pPr>
        <w:pStyle w:val="CM6"/>
        <w:spacing w:before="120" w:after="240" w:line="280" w:lineRule="exact"/>
        <w:rPr>
          <w:rFonts w:ascii="Calibri" w:hAnsi="Calibri" w:cs="Calibri"/>
          <w:b/>
          <w:bCs/>
          <w:color w:val="000000"/>
          <w:sz w:val="22"/>
          <w:szCs w:val="22"/>
        </w:rPr>
      </w:pPr>
      <w:r w:rsidRPr="005675D4">
        <w:rPr>
          <w:rFonts w:ascii="Calibri" w:hAnsi="Calibri" w:cs="Calibri"/>
          <w:b/>
          <w:bCs/>
          <w:color w:val="000000"/>
          <w:sz w:val="22"/>
          <w:szCs w:val="22"/>
        </w:rPr>
        <w:t>Section 9. Limitation of Liability</w:t>
      </w:r>
    </w:p>
    <w:p w14:paraId="1DC4DA65" w14:textId="45F60A48" w:rsidR="00205A0F" w:rsidRPr="005675D4" w:rsidRDefault="00205A0F" w:rsidP="005675D4">
      <w:pPr>
        <w:pStyle w:val="CM23"/>
        <w:spacing w:before="120" w:after="240" w:line="280" w:lineRule="exact"/>
        <w:rPr>
          <w:rFonts w:ascii="Calibri" w:hAnsi="Calibri" w:cs="Calibri"/>
          <w:color w:val="000000"/>
          <w:sz w:val="22"/>
          <w:szCs w:val="22"/>
        </w:rPr>
      </w:pPr>
      <w:r w:rsidRPr="005675D4">
        <w:rPr>
          <w:rFonts w:ascii="Calibri" w:hAnsi="Calibri" w:cs="Calibri"/>
          <w:color w:val="000000"/>
          <w:sz w:val="22"/>
          <w:szCs w:val="22"/>
        </w:rPr>
        <w:t xml:space="preserve">If set forth in the Articles of Incorporation, no Director of this corporation shall have any personal liability to the Corporation for monetary damages for the breach of fiduciary duty as a Director except as provided in AS 10.20.151(d) and (e). </w:t>
      </w:r>
    </w:p>
    <w:p w14:paraId="754653CF" w14:textId="66B5B7D7" w:rsidR="00205A0F" w:rsidRPr="005675D4" w:rsidRDefault="005925E9" w:rsidP="009E59CC">
      <w:pPr>
        <w:pStyle w:val="Default"/>
        <w:spacing w:before="240" w:after="240" w:line="280" w:lineRule="exact"/>
        <w:jc w:val="center"/>
        <w:rPr>
          <w:rFonts w:ascii="Calibri" w:hAnsi="Calibri" w:cs="Calibri"/>
          <w:b/>
          <w:color w:val="auto"/>
          <w:sz w:val="22"/>
          <w:szCs w:val="22"/>
        </w:rPr>
      </w:pPr>
      <w:r w:rsidRPr="005675D4">
        <w:rPr>
          <w:rFonts w:ascii="Calibri" w:hAnsi="Calibri" w:cs="Calibri"/>
          <w:b/>
          <w:color w:val="auto"/>
          <w:sz w:val="22"/>
          <w:szCs w:val="22"/>
        </w:rPr>
        <w:t>ARTICLE</w:t>
      </w:r>
      <w:r w:rsidR="00205A0F" w:rsidRPr="005675D4">
        <w:rPr>
          <w:rFonts w:ascii="Calibri" w:hAnsi="Calibri" w:cs="Calibri"/>
          <w:b/>
          <w:color w:val="auto"/>
          <w:sz w:val="22"/>
          <w:szCs w:val="22"/>
        </w:rPr>
        <w:t xml:space="preserve"> X</w:t>
      </w:r>
      <w:r w:rsidR="0018657D" w:rsidRPr="005675D4">
        <w:rPr>
          <w:rFonts w:ascii="Calibri" w:hAnsi="Calibri" w:cs="Calibri"/>
          <w:b/>
          <w:color w:val="auto"/>
          <w:sz w:val="22"/>
          <w:szCs w:val="22"/>
        </w:rPr>
        <w:t>VI</w:t>
      </w:r>
      <w:r w:rsidR="00013066" w:rsidRPr="005675D4">
        <w:rPr>
          <w:rFonts w:ascii="Calibri" w:hAnsi="Calibri" w:cs="Calibri"/>
          <w:b/>
          <w:color w:val="auto"/>
          <w:sz w:val="22"/>
          <w:szCs w:val="22"/>
        </w:rPr>
        <w:t xml:space="preserve"> – </w:t>
      </w:r>
      <w:r w:rsidR="00434962" w:rsidRPr="005675D4">
        <w:rPr>
          <w:rFonts w:ascii="Calibri" w:hAnsi="Calibri" w:cs="Calibri"/>
          <w:b/>
          <w:color w:val="auto"/>
          <w:sz w:val="22"/>
          <w:szCs w:val="22"/>
        </w:rPr>
        <w:t>SEAL, SHARES OF STOCK, LOANS</w:t>
      </w:r>
    </w:p>
    <w:p w14:paraId="5F705CF7" w14:textId="77777777" w:rsidR="004A4700" w:rsidRPr="005675D4" w:rsidRDefault="004A4700" w:rsidP="005675D4">
      <w:pPr>
        <w:pStyle w:val="CM17"/>
        <w:spacing w:before="120" w:after="240" w:line="280" w:lineRule="exact"/>
        <w:rPr>
          <w:rFonts w:ascii="Calibri" w:hAnsi="Calibri" w:cs="Calibri"/>
          <w:b/>
          <w:bCs/>
          <w:color w:val="000000"/>
          <w:sz w:val="22"/>
          <w:szCs w:val="22"/>
        </w:rPr>
      </w:pPr>
      <w:r w:rsidRPr="005675D4">
        <w:rPr>
          <w:rFonts w:ascii="Calibri" w:hAnsi="Calibri" w:cs="Calibri"/>
          <w:b/>
          <w:bCs/>
          <w:color w:val="000000"/>
          <w:sz w:val="22"/>
          <w:szCs w:val="22"/>
        </w:rPr>
        <w:t xml:space="preserve">Section 1. Seal. </w:t>
      </w:r>
      <w:r w:rsidRPr="005675D4">
        <w:rPr>
          <w:rFonts w:ascii="Calibri" w:hAnsi="Calibri" w:cs="Calibri"/>
          <w:color w:val="000000"/>
          <w:sz w:val="22"/>
          <w:szCs w:val="22"/>
        </w:rPr>
        <w:t>The Corporation shall have no seal.</w:t>
      </w:r>
      <w:r w:rsidRPr="005675D4">
        <w:rPr>
          <w:rFonts w:ascii="Calibri" w:hAnsi="Calibri" w:cs="Calibri"/>
          <w:b/>
          <w:bCs/>
          <w:color w:val="000000"/>
          <w:sz w:val="22"/>
          <w:szCs w:val="22"/>
        </w:rPr>
        <w:t xml:space="preserve"> </w:t>
      </w:r>
    </w:p>
    <w:p w14:paraId="6BFB4325" w14:textId="77777777" w:rsidR="004A4700" w:rsidRPr="005675D4" w:rsidRDefault="004A4700" w:rsidP="005675D4">
      <w:pPr>
        <w:pStyle w:val="CM17"/>
        <w:spacing w:before="120" w:after="240" w:line="280" w:lineRule="exact"/>
        <w:rPr>
          <w:rFonts w:ascii="Calibri" w:hAnsi="Calibri" w:cs="Calibri"/>
          <w:b/>
          <w:bCs/>
          <w:color w:val="000000"/>
          <w:sz w:val="22"/>
          <w:szCs w:val="22"/>
        </w:rPr>
      </w:pPr>
      <w:r w:rsidRPr="005675D4">
        <w:rPr>
          <w:rFonts w:ascii="Calibri" w:hAnsi="Calibri" w:cs="Calibri"/>
          <w:b/>
          <w:bCs/>
          <w:color w:val="000000"/>
          <w:sz w:val="22"/>
          <w:szCs w:val="22"/>
        </w:rPr>
        <w:t xml:space="preserve">Section 2. Shares of Stock. </w:t>
      </w:r>
      <w:r w:rsidRPr="005675D4">
        <w:rPr>
          <w:rFonts w:ascii="Calibri" w:hAnsi="Calibri" w:cs="Calibri"/>
          <w:color w:val="000000"/>
          <w:sz w:val="22"/>
          <w:szCs w:val="22"/>
        </w:rPr>
        <w:t>The Corporation may not issue shares of stock nor pay dividends.</w:t>
      </w:r>
      <w:r w:rsidRPr="005675D4">
        <w:rPr>
          <w:rFonts w:ascii="Calibri" w:hAnsi="Calibri" w:cs="Calibri"/>
          <w:b/>
          <w:bCs/>
          <w:color w:val="000000"/>
          <w:sz w:val="22"/>
          <w:szCs w:val="22"/>
        </w:rPr>
        <w:t xml:space="preserve"> </w:t>
      </w:r>
    </w:p>
    <w:p w14:paraId="76BE6BA2" w14:textId="44E19F83" w:rsidR="004A4700" w:rsidRPr="005675D4" w:rsidRDefault="004A4700" w:rsidP="005675D4">
      <w:pPr>
        <w:pStyle w:val="CM19"/>
        <w:spacing w:before="120" w:after="240" w:line="280" w:lineRule="exact"/>
        <w:rPr>
          <w:rFonts w:ascii="Calibri" w:hAnsi="Calibri" w:cs="Calibri"/>
          <w:b/>
          <w:bCs/>
          <w:color w:val="000000"/>
          <w:sz w:val="22"/>
          <w:szCs w:val="22"/>
        </w:rPr>
      </w:pPr>
      <w:r w:rsidRPr="005675D4">
        <w:rPr>
          <w:rFonts w:ascii="Calibri" w:hAnsi="Calibri" w:cs="Calibri"/>
          <w:b/>
          <w:bCs/>
          <w:color w:val="000000"/>
          <w:sz w:val="22"/>
          <w:szCs w:val="22"/>
        </w:rPr>
        <w:t xml:space="preserve">Section 3. Loans. </w:t>
      </w:r>
      <w:r w:rsidRPr="005675D4">
        <w:rPr>
          <w:rFonts w:ascii="Calibri" w:hAnsi="Calibri" w:cs="Calibri"/>
          <w:color w:val="000000"/>
          <w:sz w:val="22"/>
          <w:szCs w:val="22"/>
        </w:rPr>
        <w:t>The Corporation may not make loans to its officers or Directors</w:t>
      </w:r>
      <w:r w:rsidR="001564D7" w:rsidRPr="005675D4">
        <w:rPr>
          <w:rFonts w:ascii="Calibri" w:hAnsi="Calibri" w:cs="Calibri"/>
          <w:color w:val="000000"/>
          <w:sz w:val="22"/>
          <w:szCs w:val="22"/>
        </w:rPr>
        <w:t xml:space="preserve"> </w:t>
      </w:r>
      <w:r w:rsidR="00BA5489" w:rsidRPr="005675D4">
        <w:rPr>
          <w:rFonts w:ascii="Calibri" w:hAnsi="Calibri" w:cs="Calibri"/>
          <w:sz w:val="22"/>
          <w:szCs w:val="22"/>
        </w:rPr>
        <w:t xml:space="preserve">of money or property to, or guarantee the obligation of, any Director or Officer except as provided as indemnification in this Article. </w:t>
      </w:r>
      <w:r w:rsidRPr="005675D4">
        <w:rPr>
          <w:rFonts w:ascii="Calibri" w:hAnsi="Calibri" w:cs="Calibri"/>
          <w:color w:val="000000"/>
          <w:sz w:val="22"/>
          <w:szCs w:val="22"/>
        </w:rPr>
        <w:t xml:space="preserve"> </w:t>
      </w:r>
    </w:p>
    <w:p w14:paraId="100C8EE3" w14:textId="224984FB" w:rsidR="006671BA" w:rsidRPr="005675D4" w:rsidRDefault="006671BA" w:rsidP="005675D4">
      <w:pPr>
        <w:shd w:val="clear" w:color="auto" w:fill="D9D9D9" w:themeFill="background1" w:themeFillShade="D9"/>
        <w:spacing w:before="120" w:after="240" w:line="280" w:lineRule="exact"/>
        <w:rPr>
          <w:rFonts w:cs="Calibri"/>
          <w:szCs w:val="22"/>
        </w:rPr>
      </w:pPr>
      <w:r w:rsidRPr="005675D4">
        <w:rPr>
          <w:rFonts w:cs="Calibri"/>
          <w:b/>
          <w:bCs/>
          <w:szCs w:val="22"/>
        </w:rPr>
        <w:t>Practice Pointer:</w:t>
      </w:r>
      <w:r w:rsidRPr="005675D4">
        <w:rPr>
          <w:rFonts w:cs="Calibri"/>
          <w:szCs w:val="22"/>
        </w:rPr>
        <w:t xml:space="preserve"> Expense reports, company credit cards, etc.</w:t>
      </w:r>
      <w:r w:rsidR="00740D2B" w:rsidRPr="005675D4">
        <w:rPr>
          <w:rFonts w:cs="Calibri"/>
          <w:szCs w:val="22"/>
        </w:rPr>
        <w:t>,</w:t>
      </w:r>
      <w:r w:rsidRPr="005675D4">
        <w:rPr>
          <w:rFonts w:cs="Calibri"/>
          <w:szCs w:val="22"/>
        </w:rPr>
        <w:t xml:space="preserve"> which have not been filed might be treated as a loan from the Corporation to the individual.</w:t>
      </w:r>
    </w:p>
    <w:p w14:paraId="3A9D6CE1" w14:textId="4853C665" w:rsidR="006671BA" w:rsidRPr="005675D4" w:rsidRDefault="006671BA" w:rsidP="005675D4">
      <w:pPr>
        <w:shd w:val="clear" w:color="auto" w:fill="D9D9D9" w:themeFill="background1" w:themeFillShade="D9"/>
        <w:spacing w:before="120" w:after="240" w:line="280" w:lineRule="exact"/>
        <w:rPr>
          <w:rFonts w:cs="Calibri"/>
          <w:szCs w:val="22"/>
        </w:rPr>
      </w:pPr>
      <w:r w:rsidRPr="005675D4">
        <w:rPr>
          <w:rFonts w:cs="Calibri"/>
          <w:szCs w:val="22"/>
        </w:rPr>
        <w:t>Note that in some corporations, boards are required to include consumers or clients as members of the Board of Directors. In that instance, a provision might be included to create an exception to allow for loans that are in the normal course of the core purpose of the Corporation for those consumers or clients sitting on the Board of Directors, (e.g. a home loan for a client and Director of a low-income housing organization that requires board membership from clients.)</w:t>
      </w:r>
    </w:p>
    <w:p w14:paraId="0E2D9758" w14:textId="5476D733" w:rsidR="00205A0F" w:rsidRPr="005675D4" w:rsidRDefault="005925E9" w:rsidP="009E59CC">
      <w:pPr>
        <w:pStyle w:val="Default"/>
        <w:spacing w:before="240" w:after="240" w:line="280" w:lineRule="exact"/>
        <w:jc w:val="center"/>
        <w:rPr>
          <w:rFonts w:ascii="Calibri" w:hAnsi="Calibri" w:cs="Calibri"/>
          <w:b/>
          <w:sz w:val="22"/>
          <w:szCs w:val="22"/>
        </w:rPr>
      </w:pPr>
      <w:r w:rsidRPr="005675D4">
        <w:rPr>
          <w:rFonts w:ascii="Calibri" w:hAnsi="Calibri" w:cs="Calibri"/>
          <w:b/>
          <w:sz w:val="22"/>
          <w:szCs w:val="22"/>
        </w:rPr>
        <w:t>ARTICLE</w:t>
      </w:r>
      <w:r w:rsidR="00205A0F" w:rsidRPr="005675D4">
        <w:rPr>
          <w:rFonts w:ascii="Calibri" w:hAnsi="Calibri" w:cs="Calibri"/>
          <w:b/>
          <w:sz w:val="22"/>
          <w:szCs w:val="22"/>
        </w:rPr>
        <w:t xml:space="preserve"> X</w:t>
      </w:r>
      <w:r w:rsidR="00740D2B" w:rsidRPr="005675D4">
        <w:rPr>
          <w:rFonts w:ascii="Calibri" w:hAnsi="Calibri" w:cs="Calibri"/>
          <w:b/>
          <w:sz w:val="22"/>
          <w:szCs w:val="22"/>
        </w:rPr>
        <w:t>VI</w:t>
      </w:r>
      <w:r w:rsidR="00205A0F" w:rsidRPr="005675D4">
        <w:rPr>
          <w:rFonts w:ascii="Calibri" w:hAnsi="Calibri" w:cs="Calibri"/>
          <w:b/>
          <w:sz w:val="22"/>
          <w:szCs w:val="22"/>
        </w:rPr>
        <w:t>I</w:t>
      </w:r>
      <w:r w:rsidR="00013066" w:rsidRPr="005675D4">
        <w:rPr>
          <w:rFonts w:ascii="Calibri" w:hAnsi="Calibri" w:cs="Calibri"/>
          <w:b/>
          <w:sz w:val="22"/>
          <w:szCs w:val="22"/>
        </w:rPr>
        <w:t xml:space="preserve"> </w:t>
      </w:r>
      <w:r w:rsidR="00497155" w:rsidRPr="005675D4">
        <w:rPr>
          <w:rFonts w:ascii="Calibri" w:hAnsi="Calibri" w:cs="Calibri"/>
          <w:b/>
          <w:sz w:val="22"/>
          <w:szCs w:val="22"/>
        </w:rPr>
        <w:t>–</w:t>
      </w:r>
      <w:r w:rsidR="00013066" w:rsidRPr="005675D4">
        <w:rPr>
          <w:rFonts w:ascii="Calibri" w:hAnsi="Calibri" w:cs="Calibri"/>
          <w:b/>
          <w:sz w:val="22"/>
          <w:szCs w:val="22"/>
        </w:rPr>
        <w:t xml:space="preserve"> </w:t>
      </w:r>
      <w:r w:rsidR="0091521F" w:rsidRPr="005675D4">
        <w:rPr>
          <w:rFonts w:ascii="Calibri" w:hAnsi="Calibri" w:cs="Calibri"/>
          <w:b/>
          <w:sz w:val="22"/>
          <w:szCs w:val="22"/>
        </w:rPr>
        <w:t>WAIVER OF NOTICE</w:t>
      </w:r>
    </w:p>
    <w:p w14:paraId="3E053285" w14:textId="77777777" w:rsidR="00205A0F" w:rsidRPr="005675D4" w:rsidRDefault="00205A0F" w:rsidP="005675D4">
      <w:pPr>
        <w:pStyle w:val="CM23"/>
        <w:spacing w:before="120" w:after="240" w:line="280" w:lineRule="exact"/>
        <w:rPr>
          <w:rFonts w:ascii="Calibri" w:hAnsi="Calibri" w:cs="Calibri"/>
          <w:color w:val="000000"/>
          <w:sz w:val="22"/>
          <w:szCs w:val="22"/>
        </w:rPr>
      </w:pPr>
      <w:r w:rsidRPr="005675D4">
        <w:rPr>
          <w:rFonts w:ascii="Calibri" w:hAnsi="Calibri" w:cs="Calibri"/>
          <w:color w:val="000000"/>
          <w:sz w:val="22"/>
          <w:szCs w:val="22"/>
        </w:rPr>
        <w:t xml:space="preserve">Whenever any notice is required to be given under the provisions of the Alaska Nonprofit Corporation Act or under the provisions of the Articles of Incorporation or the Bylaws of the Corporation, a waiver in writing signed by the person or persons entitled to such notice, whether before or after the time stated, shall be deemed equivalent to the giving of notice. </w:t>
      </w:r>
    </w:p>
    <w:p w14:paraId="26C9DB50" w14:textId="5C251A42" w:rsidR="00205A0F" w:rsidRPr="005675D4" w:rsidRDefault="005925E9" w:rsidP="009E59CC">
      <w:pPr>
        <w:pStyle w:val="Default"/>
        <w:spacing w:before="240" w:after="240" w:line="280" w:lineRule="exact"/>
        <w:jc w:val="center"/>
        <w:rPr>
          <w:rFonts w:ascii="Calibri" w:hAnsi="Calibri" w:cs="Calibri"/>
          <w:b/>
          <w:sz w:val="22"/>
          <w:szCs w:val="22"/>
        </w:rPr>
      </w:pPr>
      <w:r w:rsidRPr="005675D4">
        <w:rPr>
          <w:rFonts w:ascii="Calibri" w:hAnsi="Calibri" w:cs="Calibri"/>
          <w:b/>
          <w:sz w:val="22"/>
          <w:szCs w:val="22"/>
        </w:rPr>
        <w:t>ARTICLE</w:t>
      </w:r>
      <w:r w:rsidR="00205A0F" w:rsidRPr="005675D4">
        <w:rPr>
          <w:rFonts w:ascii="Calibri" w:hAnsi="Calibri" w:cs="Calibri"/>
          <w:b/>
          <w:sz w:val="22"/>
          <w:szCs w:val="22"/>
        </w:rPr>
        <w:t xml:space="preserve"> X</w:t>
      </w:r>
      <w:r w:rsidR="00662A53" w:rsidRPr="005675D4">
        <w:rPr>
          <w:rFonts w:ascii="Calibri" w:hAnsi="Calibri" w:cs="Calibri"/>
          <w:b/>
          <w:sz w:val="22"/>
          <w:szCs w:val="22"/>
        </w:rPr>
        <w:t>VIII</w:t>
      </w:r>
      <w:r w:rsidR="00F85079" w:rsidRPr="005675D4">
        <w:rPr>
          <w:rFonts w:ascii="Calibri" w:hAnsi="Calibri" w:cs="Calibri"/>
          <w:b/>
          <w:sz w:val="22"/>
          <w:szCs w:val="22"/>
        </w:rPr>
        <w:t xml:space="preserve"> </w:t>
      </w:r>
      <w:r w:rsidR="00497155" w:rsidRPr="005675D4">
        <w:rPr>
          <w:rFonts w:ascii="Calibri" w:hAnsi="Calibri" w:cs="Calibri"/>
          <w:b/>
          <w:sz w:val="22"/>
          <w:szCs w:val="22"/>
        </w:rPr>
        <w:t xml:space="preserve">– </w:t>
      </w:r>
      <w:r w:rsidR="0091521F" w:rsidRPr="005675D4">
        <w:rPr>
          <w:rFonts w:ascii="Calibri" w:hAnsi="Calibri" w:cs="Calibri"/>
          <w:b/>
          <w:sz w:val="22"/>
          <w:szCs w:val="22"/>
        </w:rPr>
        <w:t>AMENDMENTS TO BYLAWS</w:t>
      </w:r>
    </w:p>
    <w:p w14:paraId="64919623" w14:textId="2E0F93CC" w:rsidR="00DA1737" w:rsidRPr="005675D4" w:rsidRDefault="00DA1737" w:rsidP="005675D4">
      <w:pPr>
        <w:tabs>
          <w:tab w:val="left" w:pos="-720"/>
        </w:tabs>
        <w:suppressAutoHyphens/>
        <w:spacing w:before="120" w:after="240" w:line="280" w:lineRule="exact"/>
        <w:rPr>
          <w:rFonts w:cs="Calibri"/>
          <w:szCs w:val="22"/>
        </w:rPr>
      </w:pPr>
      <w:r w:rsidRPr="005675D4">
        <w:rPr>
          <w:rFonts w:cs="Calibri"/>
          <w:szCs w:val="22"/>
        </w:rPr>
        <w:t xml:space="preserve">Only the Board of Directors may adopt, amend, or repeal these Bylaws by the affirmative vote of two-thirds of the Directors present and voting at a duly held meeting at which as present. Proposed </w:t>
      </w:r>
      <w:r w:rsidRPr="005675D4">
        <w:rPr>
          <w:rFonts w:cs="Calibri"/>
          <w:szCs w:val="22"/>
        </w:rPr>
        <w:lastRenderedPageBreak/>
        <w:t>amendments to these Bylaws must be in writing and sent to the Directors at least fourteen days in advance of the Board meeting at which they will be considered for adoption.</w:t>
      </w:r>
    </w:p>
    <w:p w14:paraId="4039AE62" w14:textId="77777777" w:rsidR="00DA1737" w:rsidRPr="005675D4" w:rsidRDefault="00DA1737" w:rsidP="005675D4">
      <w:pPr>
        <w:tabs>
          <w:tab w:val="left" w:pos="-720"/>
        </w:tabs>
        <w:suppressAutoHyphens/>
        <w:spacing w:before="120" w:after="240" w:line="280" w:lineRule="exact"/>
        <w:rPr>
          <w:rFonts w:cs="Calibri"/>
          <w:szCs w:val="22"/>
        </w:rPr>
      </w:pPr>
      <w:r w:rsidRPr="005675D4">
        <w:rPr>
          <w:rFonts w:cs="Calibri"/>
          <w:szCs w:val="22"/>
        </w:rPr>
        <w:t>If any provision of these Bylaws requires the vote of a larger proportion of the Board than is otherwise required by law, that provision may not be altered, amended, or repealed except by that greater vote.</w:t>
      </w:r>
    </w:p>
    <w:p w14:paraId="5C9C2198" w14:textId="77777777" w:rsidR="00DA1737" w:rsidRPr="005675D4" w:rsidRDefault="00DA1737" w:rsidP="005675D4">
      <w:pPr>
        <w:tabs>
          <w:tab w:val="left" w:pos="-720"/>
        </w:tabs>
        <w:suppressAutoHyphens/>
        <w:spacing w:before="120" w:after="240" w:line="280" w:lineRule="exact"/>
        <w:rPr>
          <w:rFonts w:cs="Calibri"/>
          <w:szCs w:val="22"/>
        </w:rPr>
      </w:pPr>
      <w:r w:rsidRPr="005675D4">
        <w:rPr>
          <w:rFonts w:cs="Calibri"/>
          <w:szCs w:val="22"/>
        </w:rPr>
        <w:t>If any provision of these Bylaws conflicts with the Articles of Incorporation, the Articles of Incorporation shall govern.</w:t>
      </w:r>
    </w:p>
    <w:p w14:paraId="21329E88" w14:textId="4815EE09" w:rsidR="004C4B85" w:rsidRPr="005675D4" w:rsidRDefault="004C4B85" w:rsidP="005675D4">
      <w:pPr>
        <w:shd w:val="clear" w:color="auto" w:fill="D9D9D9" w:themeFill="background1" w:themeFillShade="D9"/>
        <w:spacing w:before="120" w:after="240" w:line="280" w:lineRule="exact"/>
        <w:rPr>
          <w:rFonts w:cs="Calibri"/>
          <w:szCs w:val="22"/>
        </w:rPr>
      </w:pPr>
      <w:r w:rsidRPr="005675D4">
        <w:rPr>
          <w:rFonts w:cs="Calibri"/>
          <w:b/>
          <w:bCs/>
          <w:szCs w:val="22"/>
        </w:rPr>
        <w:t>Practice Pointer:</w:t>
      </w:r>
      <w:r w:rsidRPr="005675D4">
        <w:rPr>
          <w:rFonts w:cs="Calibri"/>
          <w:szCs w:val="22"/>
        </w:rPr>
        <w:t xml:space="preserve"> Have your tax counsel review your articles of incorporation and your bylaws in order to determine whether any additional provisions are required.</w:t>
      </w:r>
    </w:p>
    <w:p w14:paraId="47AC05ED" w14:textId="275FC7BE" w:rsidR="00271208" w:rsidRPr="005675D4" w:rsidRDefault="00271208" w:rsidP="005675D4">
      <w:pPr>
        <w:pStyle w:val="Heading3"/>
        <w:autoSpaceDE w:val="0"/>
        <w:autoSpaceDN w:val="0"/>
        <w:adjustRightInd w:val="0"/>
        <w:spacing w:before="120" w:after="240" w:line="280" w:lineRule="exact"/>
        <w:jc w:val="center"/>
        <w:rPr>
          <w:rFonts w:ascii="Calibri" w:hAnsi="Calibri" w:cs="Calibri"/>
          <w:bCs w:val="0"/>
          <w:sz w:val="22"/>
          <w:szCs w:val="22"/>
        </w:rPr>
      </w:pPr>
      <w:r w:rsidRPr="005675D4">
        <w:rPr>
          <w:rFonts w:ascii="Calibri" w:hAnsi="Calibri" w:cs="Calibri"/>
          <w:sz w:val="22"/>
          <w:szCs w:val="22"/>
        </w:rPr>
        <w:t xml:space="preserve">ARTICLE </w:t>
      </w:r>
      <w:r w:rsidR="00522F07" w:rsidRPr="005675D4">
        <w:rPr>
          <w:rFonts w:ascii="Calibri" w:hAnsi="Calibri" w:cs="Calibri"/>
          <w:sz w:val="22"/>
          <w:szCs w:val="22"/>
        </w:rPr>
        <w:t>XIX</w:t>
      </w:r>
      <w:r w:rsidR="000A3CDE" w:rsidRPr="005675D4">
        <w:rPr>
          <w:rFonts w:ascii="Calibri" w:hAnsi="Calibri" w:cs="Calibri"/>
          <w:sz w:val="22"/>
          <w:szCs w:val="22"/>
        </w:rPr>
        <w:t xml:space="preserve"> </w:t>
      </w:r>
      <w:r w:rsidR="00C12EBA" w:rsidRPr="005675D4">
        <w:rPr>
          <w:rFonts w:ascii="Calibri" w:hAnsi="Calibri" w:cs="Calibri"/>
          <w:sz w:val="22"/>
          <w:szCs w:val="22"/>
        </w:rPr>
        <w:t>–</w:t>
      </w:r>
      <w:r w:rsidRPr="005675D4">
        <w:rPr>
          <w:rFonts w:ascii="Calibri" w:hAnsi="Calibri" w:cs="Calibri"/>
          <w:sz w:val="22"/>
          <w:szCs w:val="22"/>
        </w:rPr>
        <w:t xml:space="preserve"> DISSOLUTION</w:t>
      </w:r>
    </w:p>
    <w:p w14:paraId="2D6C2067" w14:textId="72DA2FA9" w:rsidR="00271208" w:rsidRPr="005675D4" w:rsidRDefault="00271208" w:rsidP="005675D4">
      <w:pPr>
        <w:tabs>
          <w:tab w:val="left" w:pos="-720"/>
        </w:tabs>
        <w:suppressAutoHyphens/>
        <w:spacing w:before="120" w:after="240" w:line="280" w:lineRule="exact"/>
        <w:rPr>
          <w:rFonts w:cs="Calibri"/>
          <w:szCs w:val="22"/>
        </w:rPr>
      </w:pPr>
      <w:r w:rsidRPr="005675D4">
        <w:rPr>
          <w:rFonts w:cs="Calibri"/>
          <w:szCs w:val="22"/>
        </w:rPr>
        <w:t xml:space="preserve">Voluntary dissolution of the ORGANIZATION must be approved by a vote of two-thirds of </w:t>
      </w:r>
      <w:r w:rsidR="00522F07" w:rsidRPr="005675D4">
        <w:rPr>
          <w:rFonts w:cs="Calibri"/>
          <w:szCs w:val="22"/>
        </w:rPr>
        <w:t>the Boar</w:t>
      </w:r>
      <w:r w:rsidR="00F23678" w:rsidRPr="005675D4">
        <w:rPr>
          <w:rFonts w:cs="Calibri"/>
          <w:szCs w:val="22"/>
        </w:rPr>
        <w:t>d.</w:t>
      </w:r>
      <w:r w:rsidRPr="005675D4">
        <w:rPr>
          <w:rFonts w:cs="Calibri"/>
          <w:szCs w:val="22"/>
        </w:rPr>
        <w:t xml:space="preserve"> Upon the organization’s dissolution, assets shall be distributed for one or more exempt purposes within the meaning of section 501(c)(3) of the Internal Revenue Code, or the corresponding section of any future federal tax code, to one or more organizations engaged in activities substantially similar to those of the dissolving </w:t>
      </w:r>
      <w:r w:rsidR="009E6DF8" w:rsidRPr="005675D4">
        <w:rPr>
          <w:rFonts w:cs="Calibri"/>
          <w:szCs w:val="22"/>
        </w:rPr>
        <w:t>ORGANIZATION</w:t>
      </w:r>
      <w:r w:rsidRPr="005675D4">
        <w:rPr>
          <w:rFonts w:cs="Calibri"/>
          <w:szCs w:val="22"/>
        </w:rPr>
        <w:t xml:space="preserve"> that are recognized as tax exempt under section 501(c)(3) the Internal Revenue Code. Any such assets not so disposed of shall be disposed of by a court of competent jurisdiction of the </w:t>
      </w:r>
      <w:r w:rsidR="00731C4E" w:rsidRPr="005675D4">
        <w:rPr>
          <w:rFonts w:cs="Calibri"/>
          <w:szCs w:val="22"/>
        </w:rPr>
        <w:t>State of Alaska</w:t>
      </w:r>
      <w:r w:rsidRPr="005675D4">
        <w:rPr>
          <w:rFonts w:cs="Calibri"/>
          <w:szCs w:val="22"/>
        </w:rPr>
        <w:t xml:space="preserve"> or the </w:t>
      </w:r>
      <w:r w:rsidR="00731C4E" w:rsidRPr="005675D4">
        <w:rPr>
          <w:rFonts w:cs="Calibri"/>
          <w:szCs w:val="22"/>
        </w:rPr>
        <w:t>state</w:t>
      </w:r>
      <w:r w:rsidRPr="005675D4">
        <w:rPr>
          <w:rFonts w:cs="Calibri"/>
          <w:szCs w:val="22"/>
        </w:rPr>
        <w:t xml:space="preserve"> in which the principal office of the organization is then located, exclusively for such purposes or to such organization or organizations, as said court shall determine, which are organized and operated exclusively for such purposes.</w:t>
      </w:r>
    </w:p>
    <w:p w14:paraId="1A721A85" w14:textId="49789F0B" w:rsidR="00205A0F" w:rsidRPr="005675D4" w:rsidRDefault="004C4B85" w:rsidP="00C23382">
      <w:pPr>
        <w:pStyle w:val="Default"/>
        <w:tabs>
          <w:tab w:val="right" w:leader="underscore" w:pos="8640"/>
        </w:tabs>
        <w:spacing w:before="120" w:after="240" w:line="280" w:lineRule="exact"/>
        <w:rPr>
          <w:rFonts w:ascii="Calibri" w:hAnsi="Calibri" w:cs="Calibri"/>
          <w:sz w:val="22"/>
          <w:szCs w:val="22"/>
        </w:rPr>
      </w:pPr>
      <w:r w:rsidRPr="005675D4">
        <w:rPr>
          <w:rFonts w:ascii="Calibri" w:hAnsi="Calibri" w:cs="Calibri"/>
          <w:sz w:val="22"/>
          <w:szCs w:val="22"/>
        </w:rPr>
        <w:tab/>
      </w:r>
    </w:p>
    <w:p w14:paraId="6873C384" w14:textId="32BD2A84" w:rsidR="00D0483D" w:rsidRPr="005675D4" w:rsidRDefault="00D0483D" w:rsidP="005675D4">
      <w:pPr>
        <w:pStyle w:val="CM19"/>
        <w:spacing w:before="120" w:after="240" w:line="280" w:lineRule="exact"/>
        <w:rPr>
          <w:rFonts w:ascii="Calibri" w:hAnsi="Calibri" w:cs="Calibri"/>
          <w:color w:val="000000"/>
          <w:sz w:val="22"/>
          <w:szCs w:val="22"/>
        </w:rPr>
      </w:pPr>
      <w:r w:rsidRPr="005675D4">
        <w:rPr>
          <w:rFonts w:ascii="Calibri" w:hAnsi="Calibri" w:cs="Calibri"/>
          <w:i/>
          <w:iCs/>
          <w:color w:val="000000"/>
          <w:sz w:val="22"/>
          <w:szCs w:val="22"/>
        </w:rPr>
        <w:t xml:space="preserve">KNOW ALL </w:t>
      </w:r>
      <w:r w:rsidRPr="005675D4">
        <w:rPr>
          <w:rFonts w:ascii="Calibri" w:hAnsi="Calibri" w:cs="Calibri"/>
          <w:i/>
          <w:iCs/>
          <w:sz w:val="22"/>
          <w:szCs w:val="22"/>
        </w:rPr>
        <w:t>PERSONS BY THESE PRESENT</w:t>
      </w:r>
      <w:r w:rsidRPr="005675D4">
        <w:rPr>
          <w:rFonts w:ascii="Calibri" w:hAnsi="Calibri" w:cs="Calibri"/>
          <w:sz w:val="22"/>
          <w:szCs w:val="22"/>
        </w:rPr>
        <w:t xml:space="preserve">: That the undersigned Secretary of </w:t>
      </w:r>
      <w:r w:rsidR="008727BF" w:rsidRPr="005675D4">
        <w:rPr>
          <w:rFonts w:ascii="Calibri" w:hAnsi="Calibri" w:cs="Calibri"/>
          <w:i/>
          <w:iCs/>
          <w:sz w:val="22"/>
          <w:szCs w:val="22"/>
        </w:rPr>
        <w:t xml:space="preserve">ORGANIZATION </w:t>
      </w:r>
      <w:r w:rsidRPr="005675D4">
        <w:rPr>
          <w:rFonts w:ascii="Calibri" w:hAnsi="Calibri" w:cs="Calibri"/>
          <w:sz w:val="22"/>
          <w:szCs w:val="22"/>
        </w:rPr>
        <w:t xml:space="preserve">does </w:t>
      </w:r>
      <w:r w:rsidRPr="005675D4">
        <w:rPr>
          <w:rFonts w:ascii="Calibri" w:hAnsi="Calibri" w:cs="Calibri"/>
          <w:color w:val="000000"/>
          <w:sz w:val="22"/>
          <w:szCs w:val="22"/>
        </w:rPr>
        <w:t>hereby certify that the above and foregoing Bylaws were duly adopted [amended] by the Board of Directors on the</w:t>
      </w:r>
      <w:r w:rsidRPr="005675D4">
        <w:rPr>
          <w:rFonts w:ascii="Calibri" w:hAnsi="Calibri" w:cs="Calibri"/>
          <w:color w:val="000000"/>
          <w:sz w:val="22"/>
          <w:szCs w:val="22"/>
          <w:u w:val="single"/>
        </w:rPr>
        <w:t xml:space="preserve"> ____</w:t>
      </w:r>
      <w:r w:rsidRPr="005675D4">
        <w:rPr>
          <w:rFonts w:ascii="Calibri" w:hAnsi="Calibri" w:cs="Calibri"/>
          <w:color w:val="000000"/>
          <w:sz w:val="22"/>
          <w:szCs w:val="22"/>
        </w:rPr>
        <w:t xml:space="preserve"> day of</w:t>
      </w:r>
      <w:r w:rsidRPr="005675D4">
        <w:rPr>
          <w:rFonts w:ascii="Calibri" w:hAnsi="Calibri" w:cs="Calibri"/>
          <w:color w:val="000000"/>
          <w:sz w:val="22"/>
          <w:szCs w:val="22"/>
          <w:u w:val="single"/>
        </w:rPr>
        <w:t xml:space="preserve"> ________________</w:t>
      </w:r>
      <w:r w:rsidRPr="005675D4">
        <w:rPr>
          <w:rFonts w:ascii="Calibri" w:hAnsi="Calibri" w:cs="Calibri"/>
          <w:color w:val="000000"/>
          <w:sz w:val="22"/>
          <w:szCs w:val="22"/>
        </w:rPr>
        <w:t>, 20_</w:t>
      </w:r>
      <w:r w:rsidRPr="005675D4">
        <w:rPr>
          <w:rFonts w:ascii="Calibri" w:hAnsi="Calibri" w:cs="Calibri"/>
          <w:color w:val="000000"/>
          <w:sz w:val="22"/>
          <w:szCs w:val="22"/>
          <w:u w:val="single"/>
        </w:rPr>
        <w:t>_</w:t>
      </w:r>
      <w:r w:rsidRPr="005675D4">
        <w:rPr>
          <w:rFonts w:ascii="Calibri" w:hAnsi="Calibri" w:cs="Calibri"/>
          <w:color w:val="000000"/>
          <w:sz w:val="22"/>
          <w:szCs w:val="22"/>
        </w:rPr>
        <w:t xml:space="preserve">. </w:t>
      </w:r>
    </w:p>
    <w:p w14:paraId="267027F3" w14:textId="337A4935" w:rsidR="00205A0F" w:rsidRPr="005675D4" w:rsidRDefault="00205A0F" w:rsidP="005675D4">
      <w:pPr>
        <w:pStyle w:val="Default"/>
        <w:spacing w:before="120" w:after="240" w:line="280" w:lineRule="exact"/>
        <w:rPr>
          <w:rFonts w:ascii="Calibri" w:hAnsi="Calibri" w:cs="Calibri"/>
          <w:sz w:val="22"/>
          <w:szCs w:val="22"/>
        </w:rPr>
      </w:pPr>
      <w:r w:rsidRPr="005675D4">
        <w:rPr>
          <w:rFonts w:ascii="Calibri" w:hAnsi="Calibri" w:cs="Calibri"/>
          <w:sz w:val="22"/>
          <w:szCs w:val="22"/>
        </w:rPr>
        <w:t>Secretar</w:t>
      </w:r>
      <w:r w:rsidR="00497155" w:rsidRPr="005675D4">
        <w:rPr>
          <w:rFonts w:ascii="Calibri" w:hAnsi="Calibri" w:cs="Calibri"/>
          <w:sz w:val="22"/>
          <w:szCs w:val="22"/>
        </w:rPr>
        <w:t xml:space="preserve">y </w:t>
      </w:r>
    </w:p>
    <w:p w14:paraId="5DE33AD9" w14:textId="59EE8C70" w:rsidR="006D688F" w:rsidRPr="00FB089C" w:rsidRDefault="00C23382" w:rsidP="004C4B85">
      <w:pPr>
        <w:pStyle w:val="Default"/>
        <w:rPr>
          <w:rFonts w:ascii="Calibri" w:hAnsi="Calibri" w:cs="Calibri"/>
          <w:sz w:val="22"/>
          <w:szCs w:val="22"/>
          <w:u w:val="single"/>
        </w:rPr>
      </w:pPr>
      <w:r>
        <w:rPr>
          <w:rFonts w:ascii="Calibri" w:hAnsi="Calibri" w:cs="Calibri"/>
          <w:sz w:val="22"/>
          <w:szCs w:val="22"/>
          <w:u w:val="single"/>
        </w:rPr>
        <w:t>_________________________________________________________</w:t>
      </w:r>
    </w:p>
    <w:sectPr w:rsidR="006D688F" w:rsidRPr="00FB089C" w:rsidSect="00BD236B">
      <w:headerReference w:type="even" r:id="rId12"/>
      <w:headerReference w:type="default" r:id="rId13"/>
      <w:footerReference w:type="even" r:id="rId14"/>
      <w:footerReference w:type="default" r:id="rId15"/>
      <w:headerReference w:type="first" r:id="rId16"/>
      <w:footerReference w:type="first" r:id="rId17"/>
      <w:type w:val="continuous"/>
      <w:pgSz w:w="12240" w:h="15840"/>
      <w:pgMar w:top="230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C4566" w14:textId="77777777" w:rsidR="00171579" w:rsidRDefault="00171579" w:rsidP="00B12AA4">
      <w:r>
        <w:separator/>
      </w:r>
    </w:p>
  </w:endnote>
  <w:endnote w:type="continuationSeparator" w:id="0">
    <w:p w14:paraId="440839F5" w14:textId="77777777" w:rsidR="00171579" w:rsidRDefault="00171579" w:rsidP="00B1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VDNGP+Arial-BoldItalicMT">
    <w:altName w:val="Arial"/>
    <w:panose1 w:val="00000000000000000000"/>
    <w:charset w:val="00"/>
    <w:family w:val="swiss"/>
    <w:notTrueType/>
    <w:pitch w:val="default"/>
    <w:sig w:usb0="00000003" w:usb1="00000000" w:usb2="00000000" w:usb3="00000000" w:csb0="00000001" w:csb1="00000000"/>
  </w:font>
  <w:font w:name="OFKLTR+Arial-BoldItalicMT">
    <w:altName w:val="Arial"/>
    <w:panose1 w:val="00000000000000000000"/>
    <w:charset w:val="00"/>
    <w:family w:val="swiss"/>
    <w:notTrueType/>
    <w:pitch w:val="default"/>
    <w:sig w:usb0="00000003" w:usb1="00000000" w:usb2="00000000" w:usb3="00000000" w:csb0="00000001" w:csb1="00000000"/>
  </w:font>
  <w:font w:name="HAPWQJ+Arial-BoldItalicMT">
    <w:altName w:val="Arial"/>
    <w:panose1 w:val="00000000000000000000"/>
    <w:charset w:val="00"/>
    <w:family w:val="swiss"/>
    <w:notTrueType/>
    <w:pitch w:val="default"/>
    <w:sig w:usb0="00000003" w:usb1="00000000" w:usb2="00000000" w:usb3="00000000" w:csb0="00000001" w:csb1="00000000"/>
  </w:font>
  <w:font w:name="VPTLCZ+TimesNewRomanBdMS">
    <w:altName w:val="Cambria"/>
    <w:panose1 w:val="00000000000000000000"/>
    <w:charset w:val="00"/>
    <w:family w:val="roman"/>
    <w:notTrueType/>
    <w:pitch w:val="default"/>
    <w:sig w:usb0="00000003" w:usb1="00000000" w:usb2="00000000" w:usb3="00000000" w:csb0="00000001" w:csb1="00000000"/>
  </w:font>
  <w:font w:name="JRBVHH+TimesNewRomanBdMS">
    <w:altName w:val="Times New Roman Bold MS"/>
    <w:panose1 w:val="00000000000000000000"/>
    <w:charset w:val="00"/>
    <w:family w:val="roman"/>
    <w:notTrueType/>
    <w:pitch w:val="default"/>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Gothic">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7F79" w14:textId="77777777" w:rsidR="00713AB3" w:rsidRDefault="00713AB3" w:rsidP="003C750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1D1F150F" w14:textId="77777777" w:rsidR="00685625" w:rsidRDefault="00685625" w:rsidP="00713AB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9143" w14:textId="77777777" w:rsidR="00713AB3" w:rsidRDefault="00713AB3" w:rsidP="003C750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D3B7B39" w14:textId="77777777" w:rsidR="00B41D94" w:rsidRDefault="00BD0DBD" w:rsidP="00713AB3">
    <w:pPr>
      <w:pStyle w:val="Footer"/>
      <w:ind w:firstLine="360"/>
    </w:pPr>
    <w:r>
      <w:rPr>
        <w:noProof/>
      </w:rPr>
      <mc:AlternateContent>
        <mc:Choice Requires="wps">
          <w:drawing>
            <wp:anchor distT="0" distB="0" distL="114300" distR="114300" simplePos="0" relativeHeight="251656704" behindDoc="0" locked="0" layoutInCell="1" allowOverlap="1" wp14:anchorId="4B74EDEB" wp14:editId="5FD834A0">
              <wp:simplePos x="0" y="0"/>
              <wp:positionH relativeFrom="column">
                <wp:posOffset>256540</wp:posOffset>
              </wp:positionH>
              <wp:positionV relativeFrom="paragraph">
                <wp:posOffset>-67945</wp:posOffset>
              </wp:positionV>
              <wp:extent cx="5919470" cy="457200"/>
              <wp:effectExtent l="0" t="0" r="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9470" cy="457200"/>
                      </a:xfrm>
                      <a:prstGeom prst="rect">
                        <a:avLst/>
                      </a:prstGeom>
                      <a:noFill/>
                      <a:ln>
                        <a:noFill/>
                      </a:ln>
                      <a:effectLst/>
                      <a:extLst>
                        <a:ext uri="{C572A759-6A51-4108-AA02-DFA0A04FC94B}"/>
                      </a:extLst>
                    </wps:spPr>
                    <wps:txbx>
                      <w:txbxContent>
                        <w:p w14:paraId="12BB3BD1" w14:textId="77777777" w:rsidR="00B41D94" w:rsidRDefault="00B41D94" w:rsidP="00B12AA4">
                          <w:pPr>
                            <w:jc w:val="right"/>
                            <w:rPr>
                              <w:rFonts w:cs="TradeGothic"/>
                              <w:sz w:val="20"/>
                            </w:rPr>
                          </w:pPr>
                        </w:p>
                        <w:p w14:paraId="33F285B6" w14:textId="0172761D" w:rsidR="00B41D94" w:rsidRPr="00046314" w:rsidRDefault="00713AB3" w:rsidP="00B12AA4">
                          <w:pPr>
                            <w:jc w:val="right"/>
                            <w:rPr>
                              <w:rFonts w:cs="TradeGothic"/>
                              <w:sz w:val="14"/>
                              <w:szCs w:val="14"/>
                            </w:rPr>
                          </w:pPr>
                          <w:r>
                            <w:rPr>
                              <w:rFonts w:cs="TradeGothic"/>
                              <w:sz w:val="14"/>
                              <w:szCs w:val="14"/>
                            </w:rPr>
                            <w:t>Copyright © 20</w:t>
                          </w:r>
                          <w:r w:rsidR="00BD0DBD">
                            <w:rPr>
                              <w:rFonts w:cs="TradeGothic"/>
                              <w:sz w:val="14"/>
                              <w:szCs w:val="14"/>
                            </w:rPr>
                            <w:t>25</w:t>
                          </w:r>
                          <w:r w:rsidR="00B41D94" w:rsidRPr="00046314">
                            <w:rPr>
                              <w:rFonts w:cs="TradeGothic"/>
                              <w:sz w:val="14"/>
                              <w:szCs w:val="14"/>
                            </w:rPr>
                            <w:t xml:space="preserve"> by The Foraker Group. Please ask permission before copying or distributing.</w:t>
                          </w:r>
                        </w:p>
                        <w:p w14:paraId="7A006736" w14:textId="77777777" w:rsidR="00B41D94" w:rsidRDefault="00B41D94" w:rsidP="00B12AA4">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4EDEB" id="_x0000_t202" coordsize="21600,21600" o:spt="202" path="m,l,21600r21600,l21600,xe">
              <v:stroke joinstyle="miter"/>
              <v:path gradientshapeok="t" o:connecttype="rect"/>
            </v:shapetype>
            <v:shape id="Text Box 3" o:spid="_x0000_s1028" type="#_x0000_t202" style="position:absolute;left:0;text-align:left;margin-left:20.2pt;margin-top:-5.35pt;width:466.1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" filled="f" stroked="f">
              <v:textbox>
                <w:txbxContent>
                  <w:p w14:paraId="12BB3BD1" w14:textId="77777777" w:rsidR="00B41D94" w:rsidRDefault="00B41D94" w:rsidP="00B12AA4">
                    <w:pPr>
                      <w:jc w:val="right"/>
                      <w:rPr>
                        <w:rFonts w:cs="TradeGothic"/>
                        <w:sz w:val="20"/>
                      </w:rPr>
                    </w:pPr>
                  </w:p>
                  <w:p w14:paraId="33F285B6" w14:textId="0172761D" w:rsidR="00B41D94" w:rsidRPr="00046314" w:rsidRDefault="00713AB3" w:rsidP="00B12AA4">
                    <w:pPr>
                      <w:jc w:val="right"/>
                      <w:rPr>
                        <w:rFonts w:cs="TradeGothic"/>
                        <w:sz w:val="14"/>
                        <w:szCs w:val="14"/>
                      </w:rPr>
                    </w:pPr>
                    <w:r>
                      <w:rPr>
                        <w:rFonts w:cs="TradeGothic"/>
                        <w:sz w:val="14"/>
                        <w:szCs w:val="14"/>
                      </w:rPr>
                      <w:t>Copyright © 20</w:t>
                    </w:r>
                    <w:r w:rsidR="00BD0DBD">
                      <w:rPr>
                        <w:rFonts w:cs="TradeGothic"/>
                        <w:sz w:val="14"/>
                        <w:szCs w:val="14"/>
                      </w:rPr>
                      <w:t>25</w:t>
                    </w:r>
                    <w:r w:rsidR="00B41D94" w:rsidRPr="00046314">
                      <w:rPr>
                        <w:rFonts w:cs="TradeGothic"/>
                        <w:sz w:val="14"/>
                        <w:szCs w:val="14"/>
                      </w:rPr>
                      <w:t xml:space="preserve"> by The Foraker Group. Please ask permission before copying or distributing.</w:t>
                    </w:r>
                  </w:p>
                  <w:p w14:paraId="7A006736" w14:textId="77777777" w:rsidR="00B41D94" w:rsidRDefault="00B41D94" w:rsidP="00B12AA4">
                    <w:pPr>
                      <w:jc w:val="right"/>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21E6" w14:textId="39E774C3" w:rsidR="00B41D94" w:rsidRPr="00B60BB4" w:rsidRDefault="00BD0DBD">
    <w:pPr>
      <w:pStyle w:val="Footer"/>
      <w:rPr>
        <w:i/>
        <w:sz w:val="16"/>
      </w:rPr>
    </w:pPr>
    <w:r>
      <w:rPr>
        <w:noProof/>
      </w:rPr>
      <mc:AlternateContent>
        <mc:Choice Requires="wps">
          <w:drawing>
            <wp:anchor distT="0" distB="0" distL="114300" distR="114300" simplePos="0" relativeHeight="251658752" behindDoc="0" locked="0" layoutInCell="1" allowOverlap="1" wp14:anchorId="3351CAD7" wp14:editId="63DF6F13">
              <wp:simplePos x="0" y="0"/>
              <wp:positionH relativeFrom="column">
                <wp:posOffset>1485900</wp:posOffset>
              </wp:positionH>
              <wp:positionV relativeFrom="paragraph">
                <wp:posOffset>-111760</wp:posOffset>
              </wp:positionV>
              <wp:extent cx="4800600" cy="457200"/>
              <wp:effectExtent l="0" t="0" r="0"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457200"/>
                      </a:xfrm>
                      <a:prstGeom prst="rect">
                        <a:avLst/>
                      </a:prstGeom>
                      <a:noFill/>
                      <a:ln>
                        <a:noFill/>
                      </a:ln>
                      <a:effectLst/>
                      <a:extLst>
                        <a:ext uri="{C572A759-6A51-4108-AA02-DFA0A04FC94B}"/>
                      </a:extLst>
                    </wps:spPr>
                    <wps:txbx>
                      <w:txbxContent>
                        <w:p w14:paraId="1B989B9F" w14:textId="77777777" w:rsidR="00B41D94" w:rsidRPr="00046314" w:rsidRDefault="00B41D94" w:rsidP="00D716F5">
                          <w:pPr>
                            <w:jc w:val="right"/>
                            <w:rPr>
                              <w:rFonts w:cs="TradeGothic"/>
                              <w:sz w:val="20"/>
                            </w:rPr>
                          </w:pPr>
                          <w:r w:rsidRPr="00046314">
                            <w:rPr>
                              <w:rFonts w:cs="TradeGothic"/>
                              <w:sz w:val="20"/>
                            </w:rPr>
                            <w:t xml:space="preserve">161 Klevin Street, Suite 100, Anchorage, Alaska 99508   907-743-1200   </w:t>
                          </w:r>
                          <w:r w:rsidRPr="00046314">
                            <w:rPr>
                              <w:rFonts w:cs="TradeGothic"/>
                              <w:color w:val="0067AB"/>
                              <w:sz w:val="20"/>
                            </w:rPr>
                            <w:t>forakergroup.org</w:t>
                          </w:r>
                          <w:r w:rsidRPr="00046314">
                            <w:rPr>
                              <w:rFonts w:cs="TradeGothic"/>
                              <w:sz w:val="20"/>
                            </w:rPr>
                            <w:t xml:space="preserve"> </w:t>
                          </w:r>
                        </w:p>
                        <w:p w14:paraId="4896E3E0" w14:textId="74E66801" w:rsidR="00B41D94" w:rsidRPr="00046314" w:rsidRDefault="00713AB3" w:rsidP="00D716F5">
                          <w:pPr>
                            <w:jc w:val="right"/>
                            <w:rPr>
                              <w:rFonts w:cs="TradeGothic"/>
                              <w:sz w:val="14"/>
                              <w:szCs w:val="14"/>
                            </w:rPr>
                          </w:pPr>
                          <w:r>
                            <w:rPr>
                              <w:rFonts w:cs="TradeGothic"/>
                              <w:sz w:val="14"/>
                              <w:szCs w:val="14"/>
                            </w:rPr>
                            <w:t>Copyright © 20</w:t>
                          </w:r>
                          <w:r w:rsidR="00BD0DBD">
                            <w:rPr>
                              <w:rFonts w:cs="TradeGothic"/>
                              <w:sz w:val="14"/>
                              <w:szCs w:val="14"/>
                            </w:rPr>
                            <w:t>25</w:t>
                          </w:r>
                          <w:r w:rsidR="00B41D94" w:rsidRPr="00046314">
                            <w:rPr>
                              <w:rFonts w:cs="TradeGothic"/>
                              <w:sz w:val="14"/>
                              <w:szCs w:val="14"/>
                            </w:rPr>
                            <w:t xml:space="preserve"> by The Foraker Group. Please ask permission before copying or distributing.</w:t>
                          </w:r>
                        </w:p>
                        <w:p w14:paraId="5FB0DC4B" w14:textId="77777777" w:rsidR="00B41D94" w:rsidRDefault="00B41D94" w:rsidP="00D716F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1CAD7" id="_x0000_t202" coordsize="21600,21600" o:spt="202" path="m,l,21600r21600,l21600,xe">
              <v:stroke joinstyle="miter"/>
              <v:path gradientshapeok="t" o:connecttype="rect"/>
            </v:shapetype>
            <v:shape id="_x0000_s1030" type="#_x0000_t202" style="position:absolute;margin-left:117pt;margin-top:-8.8pt;width:378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" filled="f" stroked="f">
              <v:textbox>
                <w:txbxContent>
                  <w:p w14:paraId="1B989B9F" w14:textId="77777777" w:rsidR="00B41D94" w:rsidRPr="00046314" w:rsidRDefault="00B41D94" w:rsidP="00D716F5">
                    <w:pPr>
                      <w:jc w:val="right"/>
                      <w:rPr>
                        <w:rFonts w:cs="TradeGothic"/>
                        <w:sz w:val="20"/>
                      </w:rPr>
                    </w:pPr>
                    <w:r w:rsidRPr="00046314">
                      <w:rPr>
                        <w:rFonts w:cs="TradeGothic"/>
                        <w:sz w:val="20"/>
                      </w:rPr>
                      <w:t xml:space="preserve">161 Klevin Street, Suite 100, Anchorage, Alaska 99508   907-743-1200   </w:t>
                    </w:r>
                    <w:r w:rsidRPr="00046314">
                      <w:rPr>
                        <w:rFonts w:cs="TradeGothic"/>
                        <w:color w:val="0067AB"/>
                        <w:sz w:val="20"/>
                      </w:rPr>
                      <w:t>forakergroup.org</w:t>
                    </w:r>
                    <w:r w:rsidRPr="00046314">
                      <w:rPr>
                        <w:rFonts w:cs="TradeGothic"/>
                        <w:sz w:val="20"/>
                      </w:rPr>
                      <w:t xml:space="preserve"> </w:t>
                    </w:r>
                  </w:p>
                  <w:p w14:paraId="4896E3E0" w14:textId="74E66801" w:rsidR="00B41D94" w:rsidRPr="00046314" w:rsidRDefault="00713AB3" w:rsidP="00D716F5">
                    <w:pPr>
                      <w:jc w:val="right"/>
                      <w:rPr>
                        <w:rFonts w:cs="TradeGothic"/>
                        <w:sz w:val="14"/>
                        <w:szCs w:val="14"/>
                      </w:rPr>
                    </w:pPr>
                    <w:r>
                      <w:rPr>
                        <w:rFonts w:cs="TradeGothic"/>
                        <w:sz w:val="14"/>
                        <w:szCs w:val="14"/>
                      </w:rPr>
                      <w:t>Copyright © 20</w:t>
                    </w:r>
                    <w:r w:rsidR="00BD0DBD">
                      <w:rPr>
                        <w:rFonts w:cs="TradeGothic"/>
                        <w:sz w:val="14"/>
                        <w:szCs w:val="14"/>
                      </w:rPr>
                      <w:t>25</w:t>
                    </w:r>
                    <w:r w:rsidR="00B41D94" w:rsidRPr="00046314">
                      <w:rPr>
                        <w:rFonts w:cs="TradeGothic"/>
                        <w:sz w:val="14"/>
                        <w:szCs w:val="14"/>
                      </w:rPr>
                      <w:t xml:space="preserve"> by The Foraker Group. Please ask permission before copying or distributing.</w:t>
                    </w:r>
                  </w:p>
                  <w:p w14:paraId="5FB0DC4B" w14:textId="77777777" w:rsidR="00B41D94" w:rsidRDefault="00B41D94" w:rsidP="00D716F5">
                    <w:pPr>
                      <w:jc w:val="right"/>
                    </w:pP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0DB504FF" wp14:editId="748D5CFC">
              <wp:simplePos x="0" y="0"/>
              <wp:positionH relativeFrom="column">
                <wp:posOffset>1645920</wp:posOffset>
              </wp:positionH>
              <wp:positionV relativeFrom="paragraph">
                <wp:posOffset>-175260</wp:posOffset>
              </wp:positionV>
              <wp:extent cx="4572000" cy="45720"/>
              <wp:effectExtent l="0" t="0" r="0" b="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45720"/>
                      </a:xfrm>
                      <a:prstGeom prst="rect">
                        <a:avLst/>
                      </a:prstGeom>
                      <a:gradFill rotWithShape="1">
                        <a:gsLst>
                          <a:gs pos="0">
                            <a:sysClr val="window" lastClr="FFFFFF"/>
                          </a:gs>
                          <a:gs pos="100000">
                            <a:sysClr val="window" lastClr="FFFFFF">
                              <a:lumMod val="75000"/>
                            </a:sysClr>
                          </a:gs>
                        </a:gsLst>
                        <a:lin ang="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55FE1" id="Rectangle 5" o:spid="_x0000_s1026" style="position:absolute;margin-left:129.6pt;margin-top:-13.8pt;width:5in;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" fillcolor="window" stroked="f">
              <v:fill color2="#bfbfbf" rotate="t" angle="90" focus="100%" type="gradient">
                <o:fill v:ext="view" type="gradientUnscaled"/>
              </v:fill>
            </v:rect>
          </w:pict>
        </mc:Fallback>
      </mc:AlternateContent>
    </w:r>
    <w:r w:rsidR="00CB2570">
      <w:rPr>
        <w:i/>
        <w:sz w:val="16"/>
      </w:rPr>
      <w:t>12-4</w:t>
    </w:r>
    <w:r w:rsidR="005E22B4">
      <w:rPr>
        <w:i/>
        <w:sz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846E2" w14:textId="77777777" w:rsidR="00171579" w:rsidRDefault="00171579" w:rsidP="00B12AA4">
      <w:r>
        <w:separator/>
      </w:r>
    </w:p>
  </w:footnote>
  <w:footnote w:type="continuationSeparator" w:id="0">
    <w:p w14:paraId="25979701" w14:textId="77777777" w:rsidR="00171579" w:rsidRDefault="00171579" w:rsidP="00B12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E93A" w14:textId="77777777" w:rsidR="00CB2570" w:rsidRDefault="00CB2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6DA2" w14:textId="77777777" w:rsidR="00B41D94" w:rsidRDefault="00BD0DBD">
    <w:r>
      <w:rPr>
        <w:noProof/>
      </w:rPr>
      <mc:AlternateContent>
        <mc:Choice Requires="wps">
          <w:drawing>
            <wp:anchor distT="0" distB="0" distL="114300" distR="114300" simplePos="0" relativeHeight="251655680" behindDoc="0" locked="0" layoutInCell="1" allowOverlap="1" wp14:anchorId="5CB677FC" wp14:editId="5F25E2A6">
              <wp:simplePos x="0" y="0"/>
              <wp:positionH relativeFrom="column">
                <wp:posOffset>3719195</wp:posOffset>
              </wp:positionH>
              <wp:positionV relativeFrom="paragraph">
                <wp:posOffset>-113665</wp:posOffset>
              </wp:positionV>
              <wp:extent cx="2514600" cy="1028700"/>
              <wp:effectExtent l="0" t="0" r="0" b="0"/>
              <wp:wrapNone/>
              <wp:docPr id="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1028700"/>
                      </a:xfrm>
                      <a:prstGeom prst="rect">
                        <a:avLst/>
                      </a:prstGeom>
                      <a:noFill/>
                      <a:ln>
                        <a:noFill/>
                      </a:ln>
                      <a:effectLst/>
                      <a:extLst>
                        <a:ext uri="{C572A759-6A51-4108-AA02-DFA0A04FC94B}"/>
                      </a:extLst>
                    </wps:spPr>
                    <wps:txbx>
                      <w:txbxContent>
                        <w:p w14:paraId="0CC93BB8" w14:textId="77777777" w:rsidR="00B41D94" w:rsidRDefault="00BD0DBD">
                          <w:r>
                            <w:rPr>
                              <w:noProof/>
                            </w:rPr>
                            <w:drawing>
                              <wp:inline distT="0" distB="0" distL="0" distR="0" wp14:anchorId="6824DEA7" wp14:editId="697EA873">
                                <wp:extent cx="2286000" cy="914400"/>
                                <wp:effectExtent l="0" t="0" r="0" b="0"/>
                                <wp:docPr id="1" name="Picture 6" descr="FG_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G_tex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914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77FC" id="_x0000_t202" coordsize="21600,21600" o:spt="202" path="m,l,21600r21600,l21600,xe">
              <v:stroke joinstyle="miter"/>
              <v:path gradientshapeok="t" o:connecttype="rect"/>
            </v:shapetype>
            <v:shape id="Text Box 1" o:spid="_x0000_s1027" type="#_x0000_t202" style="position:absolute;margin-left:292.85pt;margin-top:-8.95pt;width:198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" filled="f" stroked="f">
              <v:textbox>
                <w:txbxContent>
                  <w:p w14:paraId="0CC93BB8" w14:textId="77777777" w:rsidR="00B41D94" w:rsidRDefault="00BD0DBD">
                    <w:r>
                      <w:rPr>
                        <w:noProof/>
                      </w:rPr>
                      <w:drawing>
                        <wp:inline distT="0" distB="0" distL="0" distR="0" wp14:anchorId="6824DEA7" wp14:editId="697EA873">
                          <wp:extent cx="2286000" cy="914400"/>
                          <wp:effectExtent l="0" t="0" r="0" b="0"/>
                          <wp:docPr id="1" name="Picture 6" descr="FG_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G_tex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914400"/>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4E1B" w14:textId="77777777" w:rsidR="00B41D94" w:rsidRDefault="00BD0DBD">
    <w:r>
      <w:rPr>
        <w:noProof/>
      </w:rPr>
      <mc:AlternateContent>
        <mc:Choice Requires="wps">
          <w:drawing>
            <wp:anchor distT="0" distB="0" distL="114300" distR="114300" simplePos="0" relativeHeight="251657728" behindDoc="0" locked="0" layoutInCell="1" allowOverlap="1" wp14:anchorId="0467B951" wp14:editId="1A3D0E14">
              <wp:simplePos x="0" y="0"/>
              <wp:positionH relativeFrom="column">
                <wp:posOffset>3871595</wp:posOffset>
              </wp:positionH>
              <wp:positionV relativeFrom="paragraph">
                <wp:posOffset>38735</wp:posOffset>
              </wp:positionV>
              <wp:extent cx="2514600" cy="1028700"/>
              <wp:effectExtent l="0" t="0" r="0" b="0"/>
              <wp:wrapThrough wrapText="bothSides">
                <wp:wrapPolygon edited="0">
                  <wp:start x="545" y="267"/>
                  <wp:lineTo x="545" y="21067"/>
                  <wp:lineTo x="20945" y="21067"/>
                  <wp:lineTo x="20945" y="267"/>
                  <wp:lineTo x="545" y="267"/>
                </wp:wrapPolygon>
              </wp:wrapThrough>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1028700"/>
                      </a:xfrm>
                      <a:prstGeom prst="rect">
                        <a:avLst/>
                      </a:prstGeom>
                      <a:noFill/>
                      <a:ln>
                        <a:noFill/>
                      </a:ln>
                      <a:effectLst/>
                      <a:extLst>
                        <a:ext uri="{C572A759-6A51-4108-AA02-DFA0A04FC94B}"/>
                      </a:extLst>
                    </wps:spPr>
                    <wps:txbx>
                      <w:txbxContent>
                        <w:p w14:paraId="039B5874" w14:textId="77777777" w:rsidR="00B41D94" w:rsidRDefault="00BD0DBD" w:rsidP="00D716F5">
                          <w:r>
                            <w:rPr>
                              <w:noProof/>
                            </w:rPr>
                            <w:drawing>
                              <wp:inline distT="0" distB="0" distL="0" distR="0" wp14:anchorId="3B112050" wp14:editId="1B11836B">
                                <wp:extent cx="2286000" cy="914400"/>
                                <wp:effectExtent l="0" t="0" r="0" b="0"/>
                                <wp:docPr id="2" name="Picture 3" descr="FG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G_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914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7B951" id="_x0000_t202" coordsize="21600,21600" o:spt="202" path="m,l,21600r21600,l21600,xe">
              <v:stroke joinstyle="miter"/>
              <v:path gradientshapeok="t" o:connecttype="rect"/>
            </v:shapetype>
            <v:shape id="_x0000_s1029" type="#_x0000_t202" style="position:absolute;margin-left:304.85pt;margin-top:3.05pt;width:198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" filled="f" stroked="f">
              <v:textbox>
                <w:txbxContent>
                  <w:p w14:paraId="039B5874" w14:textId="77777777" w:rsidR="00B41D94" w:rsidRDefault="00BD0DBD" w:rsidP="00D716F5">
                    <w:r>
                      <w:rPr>
                        <w:noProof/>
                      </w:rPr>
                      <w:drawing>
                        <wp:inline distT="0" distB="0" distL="0" distR="0" wp14:anchorId="3B112050" wp14:editId="1B11836B">
                          <wp:extent cx="2286000" cy="914400"/>
                          <wp:effectExtent l="0" t="0" r="0" b="0"/>
                          <wp:docPr id="2" name="Picture 3" descr="FG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G_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914400"/>
                                  </a:xfrm>
                                  <a:prstGeom prst="rect">
                                    <a:avLst/>
                                  </a:prstGeom>
                                  <a:noFill/>
                                  <a:ln>
                                    <a:noFill/>
                                  </a:ln>
                                </pic:spPr>
                              </pic:pic>
                            </a:graphicData>
                          </a:graphic>
                        </wp:inline>
                      </w:drawing>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1880"/>
    <w:multiLevelType w:val="hybridMultilevel"/>
    <w:tmpl w:val="8850E67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693289"/>
    <w:multiLevelType w:val="hybridMultilevel"/>
    <w:tmpl w:val="DABC0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E2A1B"/>
    <w:multiLevelType w:val="hybridMultilevel"/>
    <w:tmpl w:val="65C80506"/>
    <w:lvl w:ilvl="0" w:tplc="23107202">
      <w:start w:val="1"/>
      <w:numFmt w:val="upperLetter"/>
      <w:lvlText w:val="%1."/>
      <w:lvlJc w:val="left"/>
      <w:pPr>
        <w:ind w:left="360" w:hanging="360"/>
      </w:pPr>
      <w:rPr>
        <w:rFonts w:ascii="Source Sans Pro" w:eastAsia="Times New Roman" w:hAnsi="Source Sans Pro" w:cs="Times New Roman"/>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932054"/>
    <w:multiLevelType w:val="hybridMultilevel"/>
    <w:tmpl w:val="3DCE61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254A6"/>
    <w:multiLevelType w:val="hybridMultilevel"/>
    <w:tmpl w:val="77E4FCB4"/>
    <w:lvl w:ilvl="0" w:tplc="532AE57C">
      <w:start w:val="1"/>
      <w:numFmt w:val="bullet"/>
      <w:pStyle w:val="FGbulleted"/>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55F30A91"/>
    <w:multiLevelType w:val="hybridMultilevel"/>
    <w:tmpl w:val="13A2AC7E"/>
    <w:lvl w:ilvl="0" w:tplc="C6287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4D767A"/>
    <w:multiLevelType w:val="hybridMultilevel"/>
    <w:tmpl w:val="62303476"/>
    <w:lvl w:ilvl="0" w:tplc="C6287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001B45"/>
    <w:multiLevelType w:val="hybridMultilevel"/>
    <w:tmpl w:val="4746D55E"/>
    <w:lvl w:ilvl="0" w:tplc="983E26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3D4559"/>
    <w:multiLevelType w:val="hybridMultilevel"/>
    <w:tmpl w:val="691E2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D130B9"/>
    <w:multiLevelType w:val="hybridMultilevel"/>
    <w:tmpl w:val="7862A804"/>
    <w:lvl w:ilvl="0" w:tplc="04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BF90F0C"/>
    <w:multiLevelType w:val="hybridMultilevel"/>
    <w:tmpl w:val="D4BE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C425A"/>
    <w:multiLevelType w:val="hybridMultilevel"/>
    <w:tmpl w:val="6C580EA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82009113">
    <w:abstractNumId w:val="4"/>
  </w:num>
  <w:num w:numId="2" w16cid:durableId="1638679309">
    <w:abstractNumId w:val="5"/>
  </w:num>
  <w:num w:numId="3" w16cid:durableId="259722870">
    <w:abstractNumId w:val="11"/>
  </w:num>
  <w:num w:numId="4" w16cid:durableId="311368746">
    <w:abstractNumId w:val="6"/>
  </w:num>
  <w:num w:numId="5" w16cid:durableId="502740801">
    <w:abstractNumId w:val="0"/>
  </w:num>
  <w:num w:numId="6" w16cid:durableId="1835872614">
    <w:abstractNumId w:val="8"/>
  </w:num>
  <w:num w:numId="7" w16cid:durableId="1313103381">
    <w:abstractNumId w:val="3"/>
  </w:num>
  <w:num w:numId="8" w16cid:durableId="1886675234">
    <w:abstractNumId w:val="2"/>
  </w:num>
  <w:num w:numId="9" w16cid:durableId="219095821">
    <w:abstractNumId w:val="10"/>
  </w:num>
  <w:num w:numId="10" w16cid:durableId="190996645">
    <w:abstractNumId w:val="7"/>
  </w:num>
  <w:num w:numId="11" w16cid:durableId="144515167">
    <w:abstractNumId w:val="1"/>
  </w:num>
  <w:num w:numId="12" w16cid:durableId="146919949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A4"/>
    <w:rsid w:val="00013066"/>
    <w:rsid w:val="0001382B"/>
    <w:rsid w:val="00034144"/>
    <w:rsid w:val="00035838"/>
    <w:rsid w:val="000378E2"/>
    <w:rsid w:val="00046314"/>
    <w:rsid w:val="00064AE2"/>
    <w:rsid w:val="00087D8F"/>
    <w:rsid w:val="000A2EEF"/>
    <w:rsid w:val="000A3CDE"/>
    <w:rsid w:val="000B229B"/>
    <w:rsid w:val="000C5B5E"/>
    <w:rsid w:val="000E56E0"/>
    <w:rsid w:val="000E6CE0"/>
    <w:rsid w:val="000F2006"/>
    <w:rsid w:val="000F6F19"/>
    <w:rsid w:val="000F7A2B"/>
    <w:rsid w:val="001079B5"/>
    <w:rsid w:val="00130C63"/>
    <w:rsid w:val="00135DCF"/>
    <w:rsid w:val="00135FD7"/>
    <w:rsid w:val="0013768E"/>
    <w:rsid w:val="001465A8"/>
    <w:rsid w:val="001513A4"/>
    <w:rsid w:val="00154F12"/>
    <w:rsid w:val="001564D7"/>
    <w:rsid w:val="001603E8"/>
    <w:rsid w:val="00160545"/>
    <w:rsid w:val="00164993"/>
    <w:rsid w:val="00166FEB"/>
    <w:rsid w:val="00171579"/>
    <w:rsid w:val="0017214A"/>
    <w:rsid w:val="001766A7"/>
    <w:rsid w:val="001770ED"/>
    <w:rsid w:val="00182801"/>
    <w:rsid w:val="0018657D"/>
    <w:rsid w:val="00197307"/>
    <w:rsid w:val="001B39DA"/>
    <w:rsid w:val="001C7FBB"/>
    <w:rsid w:val="001D08D7"/>
    <w:rsid w:val="001D0D45"/>
    <w:rsid w:val="001E0589"/>
    <w:rsid w:val="002018CC"/>
    <w:rsid w:val="00205A0F"/>
    <w:rsid w:val="0021571F"/>
    <w:rsid w:val="002170D2"/>
    <w:rsid w:val="00225BB1"/>
    <w:rsid w:val="002320A9"/>
    <w:rsid w:val="00237D62"/>
    <w:rsid w:val="002427B6"/>
    <w:rsid w:val="00246FD5"/>
    <w:rsid w:val="00252870"/>
    <w:rsid w:val="00266FD4"/>
    <w:rsid w:val="00271045"/>
    <w:rsid w:val="00271208"/>
    <w:rsid w:val="002717D5"/>
    <w:rsid w:val="002B17BC"/>
    <w:rsid w:val="002B3072"/>
    <w:rsid w:val="002B4365"/>
    <w:rsid w:val="002D181D"/>
    <w:rsid w:val="002F7475"/>
    <w:rsid w:val="00300DFF"/>
    <w:rsid w:val="00310955"/>
    <w:rsid w:val="00311F86"/>
    <w:rsid w:val="00312923"/>
    <w:rsid w:val="00330DFA"/>
    <w:rsid w:val="00335C2E"/>
    <w:rsid w:val="00350330"/>
    <w:rsid w:val="0036087F"/>
    <w:rsid w:val="00360EDD"/>
    <w:rsid w:val="00384447"/>
    <w:rsid w:val="003A5A08"/>
    <w:rsid w:val="003B0D3F"/>
    <w:rsid w:val="003B7528"/>
    <w:rsid w:val="003C3950"/>
    <w:rsid w:val="003C7505"/>
    <w:rsid w:val="003D29B3"/>
    <w:rsid w:val="003D47EC"/>
    <w:rsid w:val="003D593E"/>
    <w:rsid w:val="003E1E5C"/>
    <w:rsid w:val="003E3C24"/>
    <w:rsid w:val="003F27C2"/>
    <w:rsid w:val="00403108"/>
    <w:rsid w:val="00406B77"/>
    <w:rsid w:val="00410510"/>
    <w:rsid w:val="004118D3"/>
    <w:rsid w:val="00416E79"/>
    <w:rsid w:val="00434962"/>
    <w:rsid w:val="00455DFF"/>
    <w:rsid w:val="00457A18"/>
    <w:rsid w:val="00483749"/>
    <w:rsid w:val="004904C0"/>
    <w:rsid w:val="00490ADB"/>
    <w:rsid w:val="0049146A"/>
    <w:rsid w:val="00494CAB"/>
    <w:rsid w:val="00497155"/>
    <w:rsid w:val="004A4700"/>
    <w:rsid w:val="004B1A03"/>
    <w:rsid w:val="004C4B85"/>
    <w:rsid w:val="004D5240"/>
    <w:rsid w:val="004E4130"/>
    <w:rsid w:val="00522F07"/>
    <w:rsid w:val="00537B72"/>
    <w:rsid w:val="00541FB3"/>
    <w:rsid w:val="005455C0"/>
    <w:rsid w:val="005675D4"/>
    <w:rsid w:val="0057387B"/>
    <w:rsid w:val="00575DBB"/>
    <w:rsid w:val="005767FC"/>
    <w:rsid w:val="005925E9"/>
    <w:rsid w:val="00596A30"/>
    <w:rsid w:val="005A0FD0"/>
    <w:rsid w:val="005C626B"/>
    <w:rsid w:val="005D29A2"/>
    <w:rsid w:val="005E22B4"/>
    <w:rsid w:val="005F0484"/>
    <w:rsid w:val="005F54D5"/>
    <w:rsid w:val="006006E7"/>
    <w:rsid w:val="00605D7F"/>
    <w:rsid w:val="00615E28"/>
    <w:rsid w:val="00633B08"/>
    <w:rsid w:val="00651764"/>
    <w:rsid w:val="00656211"/>
    <w:rsid w:val="0065794F"/>
    <w:rsid w:val="00657E97"/>
    <w:rsid w:val="00662A53"/>
    <w:rsid w:val="006671BA"/>
    <w:rsid w:val="006720AF"/>
    <w:rsid w:val="00685625"/>
    <w:rsid w:val="006A6513"/>
    <w:rsid w:val="006A6605"/>
    <w:rsid w:val="006B1B4F"/>
    <w:rsid w:val="006B7BE2"/>
    <w:rsid w:val="006C0BFE"/>
    <w:rsid w:val="006D2800"/>
    <w:rsid w:val="006D688F"/>
    <w:rsid w:val="006E4142"/>
    <w:rsid w:val="00702E9E"/>
    <w:rsid w:val="00711875"/>
    <w:rsid w:val="00713AB3"/>
    <w:rsid w:val="007230FE"/>
    <w:rsid w:val="0072715D"/>
    <w:rsid w:val="00731C4E"/>
    <w:rsid w:val="00740D2B"/>
    <w:rsid w:val="00744240"/>
    <w:rsid w:val="00764907"/>
    <w:rsid w:val="00771DE9"/>
    <w:rsid w:val="00792CE6"/>
    <w:rsid w:val="00794B58"/>
    <w:rsid w:val="007A35B2"/>
    <w:rsid w:val="007A3C25"/>
    <w:rsid w:val="007C04CB"/>
    <w:rsid w:val="007C699D"/>
    <w:rsid w:val="00810073"/>
    <w:rsid w:val="00810877"/>
    <w:rsid w:val="0081270F"/>
    <w:rsid w:val="00815AFC"/>
    <w:rsid w:val="00823746"/>
    <w:rsid w:val="0082578E"/>
    <w:rsid w:val="00833BC4"/>
    <w:rsid w:val="00834BB6"/>
    <w:rsid w:val="00841D4E"/>
    <w:rsid w:val="008454C7"/>
    <w:rsid w:val="0085764A"/>
    <w:rsid w:val="008727BF"/>
    <w:rsid w:val="0087673A"/>
    <w:rsid w:val="008768C8"/>
    <w:rsid w:val="00883135"/>
    <w:rsid w:val="00887CB3"/>
    <w:rsid w:val="00892A52"/>
    <w:rsid w:val="0089715A"/>
    <w:rsid w:val="008A093A"/>
    <w:rsid w:val="008C3516"/>
    <w:rsid w:val="008C4572"/>
    <w:rsid w:val="008D1A17"/>
    <w:rsid w:val="008E1BCA"/>
    <w:rsid w:val="008E2404"/>
    <w:rsid w:val="008E46B4"/>
    <w:rsid w:val="008F05D2"/>
    <w:rsid w:val="009033DE"/>
    <w:rsid w:val="00903689"/>
    <w:rsid w:val="00907DA4"/>
    <w:rsid w:val="00913D6E"/>
    <w:rsid w:val="0091521F"/>
    <w:rsid w:val="009214FE"/>
    <w:rsid w:val="009353F8"/>
    <w:rsid w:val="0094120D"/>
    <w:rsid w:val="00956580"/>
    <w:rsid w:val="00963F2F"/>
    <w:rsid w:val="0096534F"/>
    <w:rsid w:val="00981515"/>
    <w:rsid w:val="00983C71"/>
    <w:rsid w:val="009862D4"/>
    <w:rsid w:val="0099382F"/>
    <w:rsid w:val="00996430"/>
    <w:rsid w:val="009D2FB7"/>
    <w:rsid w:val="009E0B3E"/>
    <w:rsid w:val="009E276A"/>
    <w:rsid w:val="009E2F27"/>
    <w:rsid w:val="009E3118"/>
    <w:rsid w:val="009E59CC"/>
    <w:rsid w:val="009E6DF8"/>
    <w:rsid w:val="009F161E"/>
    <w:rsid w:val="009F1A58"/>
    <w:rsid w:val="00A06774"/>
    <w:rsid w:val="00A13990"/>
    <w:rsid w:val="00A31799"/>
    <w:rsid w:val="00A55732"/>
    <w:rsid w:val="00A603E4"/>
    <w:rsid w:val="00A6440E"/>
    <w:rsid w:val="00A73E80"/>
    <w:rsid w:val="00A910C9"/>
    <w:rsid w:val="00A93DEF"/>
    <w:rsid w:val="00A946D8"/>
    <w:rsid w:val="00AA1D2B"/>
    <w:rsid w:val="00AB2026"/>
    <w:rsid w:val="00AB3818"/>
    <w:rsid w:val="00AB4623"/>
    <w:rsid w:val="00AC6CDA"/>
    <w:rsid w:val="00AD4CDE"/>
    <w:rsid w:val="00AE239C"/>
    <w:rsid w:val="00AF7DD6"/>
    <w:rsid w:val="00B00BAF"/>
    <w:rsid w:val="00B0468C"/>
    <w:rsid w:val="00B1120D"/>
    <w:rsid w:val="00B12AA4"/>
    <w:rsid w:val="00B12D62"/>
    <w:rsid w:val="00B169F6"/>
    <w:rsid w:val="00B41D94"/>
    <w:rsid w:val="00B46A39"/>
    <w:rsid w:val="00B47601"/>
    <w:rsid w:val="00B66379"/>
    <w:rsid w:val="00BA00F7"/>
    <w:rsid w:val="00BA1475"/>
    <w:rsid w:val="00BA4099"/>
    <w:rsid w:val="00BA5489"/>
    <w:rsid w:val="00BA59EF"/>
    <w:rsid w:val="00BB5C84"/>
    <w:rsid w:val="00BD0DBD"/>
    <w:rsid w:val="00BD236B"/>
    <w:rsid w:val="00BD2AA9"/>
    <w:rsid w:val="00BD3A82"/>
    <w:rsid w:val="00BD48F1"/>
    <w:rsid w:val="00BD5EEC"/>
    <w:rsid w:val="00BE1EB6"/>
    <w:rsid w:val="00BE2720"/>
    <w:rsid w:val="00BE3C11"/>
    <w:rsid w:val="00BF29BD"/>
    <w:rsid w:val="00C00F7C"/>
    <w:rsid w:val="00C12EBA"/>
    <w:rsid w:val="00C2236A"/>
    <w:rsid w:val="00C23382"/>
    <w:rsid w:val="00C7465E"/>
    <w:rsid w:val="00C76B47"/>
    <w:rsid w:val="00C81A3A"/>
    <w:rsid w:val="00C81ABC"/>
    <w:rsid w:val="00C85EA1"/>
    <w:rsid w:val="00C87770"/>
    <w:rsid w:val="00C907AB"/>
    <w:rsid w:val="00C92827"/>
    <w:rsid w:val="00C92A51"/>
    <w:rsid w:val="00CA1EA5"/>
    <w:rsid w:val="00CA621F"/>
    <w:rsid w:val="00CB2570"/>
    <w:rsid w:val="00CB5C26"/>
    <w:rsid w:val="00CC28D1"/>
    <w:rsid w:val="00CC542D"/>
    <w:rsid w:val="00CC6D27"/>
    <w:rsid w:val="00CC6D5F"/>
    <w:rsid w:val="00CE68F2"/>
    <w:rsid w:val="00D007FF"/>
    <w:rsid w:val="00D0483D"/>
    <w:rsid w:val="00D2204D"/>
    <w:rsid w:val="00D33099"/>
    <w:rsid w:val="00D716F5"/>
    <w:rsid w:val="00D75DB4"/>
    <w:rsid w:val="00D8351D"/>
    <w:rsid w:val="00DA1737"/>
    <w:rsid w:val="00DA437E"/>
    <w:rsid w:val="00DB4CAC"/>
    <w:rsid w:val="00E07C5B"/>
    <w:rsid w:val="00E20669"/>
    <w:rsid w:val="00E27014"/>
    <w:rsid w:val="00E361AD"/>
    <w:rsid w:val="00E415FF"/>
    <w:rsid w:val="00E55FBE"/>
    <w:rsid w:val="00E92571"/>
    <w:rsid w:val="00EC1B1E"/>
    <w:rsid w:val="00EC5DFE"/>
    <w:rsid w:val="00EC6598"/>
    <w:rsid w:val="00ED124B"/>
    <w:rsid w:val="00F011D2"/>
    <w:rsid w:val="00F16BC1"/>
    <w:rsid w:val="00F23678"/>
    <w:rsid w:val="00F4105E"/>
    <w:rsid w:val="00F538C3"/>
    <w:rsid w:val="00F55C25"/>
    <w:rsid w:val="00F835A1"/>
    <w:rsid w:val="00F85079"/>
    <w:rsid w:val="00F94DE9"/>
    <w:rsid w:val="00F958A2"/>
    <w:rsid w:val="00F972C0"/>
    <w:rsid w:val="00FA1DF5"/>
    <w:rsid w:val="00FB089C"/>
    <w:rsid w:val="00FB2248"/>
    <w:rsid w:val="00FB25D7"/>
    <w:rsid w:val="00FB3133"/>
    <w:rsid w:val="00FC3CFF"/>
    <w:rsid w:val="00FC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9B86FD"/>
  <w14:defaultImageDpi w14:val="300"/>
  <w15:chartTrackingRefBased/>
  <w15:docId w15:val="{C110F1CE-552C-DC45-8020-6DCC8A64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7BC"/>
    <w:rPr>
      <w:rFonts w:ascii="Calibri" w:eastAsia="Times New Roman" w:hAnsi="Calibri"/>
      <w:sz w:val="22"/>
    </w:rPr>
  </w:style>
  <w:style w:type="paragraph" w:styleId="Heading1">
    <w:name w:val="heading 1"/>
    <w:aliases w:val="FG Subheadings"/>
    <w:basedOn w:val="Normal"/>
    <w:next w:val="Normal"/>
    <w:link w:val="Heading1Char"/>
    <w:autoRedefine/>
    <w:uiPriority w:val="9"/>
    <w:qFormat/>
    <w:rsid w:val="0013768E"/>
    <w:pPr>
      <w:keepNext/>
      <w:spacing w:before="240" w:after="60"/>
      <w:outlineLvl w:val="0"/>
    </w:pPr>
    <w:rPr>
      <w:rFonts w:eastAsia="MS Gothic"/>
      <w:b/>
      <w:bCs/>
      <w:kern w:val="32"/>
      <w:sz w:val="24"/>
      <w:szCs w:val="24"/>
    </w:rPr>
  </w:style>
  <w:style w:type="paragraph" w:styleId="Heading2">
    <w:name w:val="heading 2"/>
    <w:basedOn w:val="Normal"/>
    <w:next w:val="Normal"/>
    <w:link w:val="Heading2Char"/>
    <w:uiPriority w:val="9"/>
    <w:semiHidden/>
    <w:unhideWhenUsed/>
    <w:qFormat/>
    <w:rsid w:val="009862D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52870"/>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17BC"/>
    <w:pPr>
      <w:tabs>
        <w:tab w:val="center" w:pos="4320"/>
        <w:tab w:val="right" w:pos="8640"/>
      </w:tabs>
    </w:pPr>
    <w:rPr>
      <w:sz w:val="18"/>
    </w:rPr>
  </w:style>
  <w:style w:type="character" w:customStyle="1" w:styleId="FooterChar">
    <w:name w:val="Footer Char"/>
    <w:link w:val="Footer"/>
    <w:uiPriority w:val="99"/>
    <w:rsid w:val="002B17BC"/>
    <w:rPr>
      <w:rFonts w:ascii="Calibri" w:eastAsia="Times New Roman" w:hAnsi="Calibri"/>
      <w:sz w:val="18"/>
    </w:rPr>
  </w:style>
  <w:style w:type="character" w:styleId="PageNumber">
    <w:name w:val="page number"/>
    <w:uiPriority w:val="99"/>
    <w:semiHidden/>
    <w:unhideWhenUsed/>
    <w:rsid w:val="00300DFF"/>
  </w:style>
  <w:style w:type="paragraph" w:customStyle="1" w:styleId="FG-TOPHEADING">
    <w:name w:val="FG-TOP HEADING"/>
    <w:basedOn w:val="Normal"/>
    <w:autoRedefine/>
    <w:qFormat/>
    <w:rsid w:val="00BD0DBD"/>
    <w:pPr>
      <w:spacing w:before="120" w:after="240" w:line="260" w:lineRule="exact"/>
    </w:pPr>
    <w:rPr>
      <w:b/>
      <w:bCs/>
      <w:i/>
      <w:spacing w:val="4"/>
      <w:sz w:val="24"/>
      <w:szCs w:val="24"/>
    </w:rPr>
  </w:style>
  <w:style w:type="paragraph" w:customStyle="1" w:styleId="FG-BODY">
    <w:name w:val="FG-BODY"/>
    <w:basedOn w:val="Normal"/>
    <w:autoRedefine/>
    <w:qFormat/>
    <w:rsid w:val="0013768E"/>
    <w:pPr>
      <w:spacing w:before="240" w:after="240" w:line="260" w:lineRule="exact"/>
    </w:pPr>
  </w:style>
  <w:style w:type="character" w:customStyle="1" w:styleId="Heading1Char">
    <w:name w:val="Heading 1 Char"/>
    <w:aliases w:val="FG Subheadings Char"/>
    <w:link w:val="Heading1"/>
    <w:uiPriority w:val="9"/>
    <w:rsid w:val="0013768E"/>
    <w:rPr>
      <w:rFonts w:ascii="Calibri" w:eastAsia="MS Gothic" w:hAnsi="Calibri" w:cs="Times New Roman"/>
      <w:b/>
      <w:bCs/>
      <w:kern w:val="32"/>
      <w:sz w:val="24"/>
      <w:szCs w:val="24"/>
    </w:rPr>
  </w:style>
  <w:style w:type="paragraph" w:customStyle="1" w:styleId="MediumGrid21">
    <w:name w:val="Medium Grid 21"/>
    <w:uiPriority w:val="1"/>
    <w:rsid w:val="0013768E"/>
    <w:rPr>
      <w:rFonts w:ascii="Calibri" w:eastAsia="Times New Roman" w:hAnsi="Calibri"/>
      <w:sz w:val="22"/>
    </w:rPr>
  </w:style>
  <w:style w:type="paragraph" w:styleId="Header">
    <w:name w:val="header"/>
    <w:basedOn w:val="Normal"/>
    <w:link w:val="HeaderChar"/>
    <w:uiPriority w:val="99"/>
    <w:unhideWhenUsed/>
    <w:rsid w:val="00087D8F"/>
    <w:pPr>
      <w:tabs>
        <w:tab w:val="center" w:pos="4320"/>
        <w:tab w:val="right" w:pos="8640"/>
      </w:tabs>
    </w:pPr>
  </w:style>
  <w:style w:type="paragraph" w:customStyle="1" w:styleId="FGSubhead">
    <w:name w:val="FG_Subhead"/>
    <w:basedOn w:val="Heading1"/>
    <w:link w:val="FGSubheadChar"/>
    <w:autoRedefine/>
    <w:qFormat/>
    <w:rsid w:val="00B41D94"/>
  </w:style>
  <w:style w:type="character" w:customStyle="1" w:styleId="FGSubheadChar">
    <w:name w:val="FG_Subhead Char"/>
    <w:basedOn w:val="Heading1Char"/>
    <w:link w:val="FGSubhead"/>
    <w:rsid w:val="00B41D94"/>
    <w:rPr>
      <w:rFonts w:ascii="Calibri" w:eastAsia="MS Gothic" w:hAnsi="Calibri" w:cs="Times New Roman"/>
      <w:b/>
      <w:bCs/>
      <w:kern w:val="32"/>
      <w:sz w:val="24"/>
      <w:szCs w:val="24"/>
    </w:rPr>
  </w:style>
  <w:style w:type="character" w:customStyle="1" w:styleId="HeaderChar">
    <w:name w:val="Header Char"/>
    <w:link w:val="Header"/>
    <w:uiPriority w:val="99"/>
    <w:rsid w:val="00087D8F"/>
    <w:rPr>
      <w:rFonts w:ascii="Calibri" w:eastAsia="Times New Roman" w:hAnsi="Calibri"/>
      <w:sz w:val="22"/>
    </w:rPr>
  </w:style>
  <w:style w:type="paragraph" w:customStyle="1" w:styleId="FGbulleted">
    <w:name w:val="FG_bulleted"/>
    <w:basedOn w:val="Normal"/>
    <w:autoRedefine/>
    <w:qFormat/>
    <w:rsid w:val="00615E28"/>
    <w:pPr>
      <w:numPr>
        <w:numId w:val="1"/>
      </w:numPr>
      <w:tabs>
        <w:tab w:val="clear" w:pos="1800"/>
        <w:tab w:val="left" w:pos="720"/>
      </w:tabs>
      <w:spacing w:line="260" w:lineRule="exact"/>
      <w:ind w:left="720"/>
    </w:pPr>
    <w:rPr>
      <w:szCs w:val="22"/>
    </w:rPr>
  </w:style>
  <w:style w:type="character" w:styleId="Strong">
    <w:name w:val="Strong"/>
    <w:uiPriority w:val="22"/>
    <w:qFormat/>
    <w:rsid w:val="00615E28"/>
    <w:rPr>
      <w:b/>
      <w:bCs/>
    </w:rPr>
  </w:style>
  <w:style w:type="paragraph" w:styleId="ListParagraph">
    <w:name w:val="List Paragraph"/>
    <w:basedOn w:val="Normal"/>
    <w:uiPriority w:val="34"/>
    <w:qFormat/>
    <w:rsid w:val="00764907"/>
    <w:pPr>
      <w:spacing w:after="200" w:line="276" w:lineRule="auto"/>
      <w:ind w:left="720"/>
      <w:contextualSpacing/>
    </w:pPr>
    <w:rPr>
      <w:rFonts w:eastAsia="Calibri"/>
      <w:szCs w:val="22"/>
    </w:rPr>
  </w:style>
  <w:style w:type="paragraph" w:styleId="BalloonText">
    <w:name w:val="Balloon Text"/>
    <w:basedOn w:val="Normal"/>
    <w:link w:val="BalloonTextChar"/>
    <w:uiPriority w:val="99"/>
    <w:semiHidden/>
    <w:unhideWhenUsed/>
    <w:rsid w:val="00764907"/>
    <w:rPr>
      <w:rFonts w:ascii="Tahoma" w:hAnsi="Tahoma" w:cs="Tahoma"/>
      <w:sz w:val="16"/>
      <w:szCs w:val="16"/>
    </w:rPr>
  </w:style>
  <w:style w:type="character" w:customStyle="1" w:styleId="BalloonTextChar">
    <w:name w:val="Balloon Text Char"/>
    <w:link w:val="BalloonText"/>
    <w:uiPriority w:val="99"/>
    <w:semiHidden/>
    <w:rsid w:val="00764907"/>
    <w:rPr>
      <w:rFonts w:ascii="Tahoma" w:eastAsia="Times New Roman" w:hAnsi="Tahoma" w:cs="Tahoma"/>
      <w:sz w:val="16"/>
      <w:szCs w:val="16"/>
    </w:rPr>
  </w:style>
  <w:style w:type="character" w:customStyle="1" w:styleId="Heading2Char">
    <w:name w:val="Heading 2 Char"/>
    <w:link w:val="Heading2"/>
    <w:uiPriority w:val="9"/>
    <w:semiHidden/>
    <w:rsid w:val="009862D4"/>
    <w:rPr>
      <w:rFonts w:ascii="Cambria" w:eastAsia="Times New Roman" w:hAnsi="Cambria" w:cs="Times New Roman"/>
      <w:b/>
      <w:bCs/>
      <w:i/>
      <w:iCs/>
      <w:sz w:val="28"/>
      <w:szCs w:val="28"/>
    </w:rPr>
  </w:style>
  <w:style w:type="paragraph" w:styleId="Caption">
    <w:name w:val="caption"/>
    <w:basedOn w:val="Normal"/>
    <w:next w:val="Normal"/>
    <w:qFormat/>
    <w:rsid w:val="009862D4"/>
    <w:pPr>
      <w:ind w:left="360"/>
    </w:pPr>
    <w:rPr>
      <w:rFonts w:ascii="Arial" w:hAnsi="Arial" w:cs="Arial"/>
      <w:color w:val="000000"/>
      <w:sz w:val="44"/>
      <w:szCs w:val="44"/>
      <w14:shadow w14:blurRad="50800" w14:dist="38100" w14:dir="2700000" w14:sx="100000" w14:sy="100000" w14:kx="0" w14:ky="0" w14:algn="tl">
        <w14:srgbClr w14:val="000000">
          <w14:alpha w14:val="60000"/>
        </w14:srgbClr>
      </w14:shadow>
    </w:rPr>
  </w:style>
  <w:style w:type="paragraph" w:styleId="Title">
    <w:name w:val="Title"/>
    <w:basedOn w:val="Normal"/>
    <w:link w:val="TitleChar"/>
    <w:qFormat/>
    <w:rsid w:val="00C00F7C"/>
    <w:pPr>
      <w:jc w:val="center"/>
    </w:pPr>
    <w:rPr>
      <w:rFonts w:ascii="Arial Rounded MT Bold" w:eastAsia="Times" w:hAnsi="Arial Rounded MT Bold"/>
      <w:sz w:val="28"/>
    </w:rPr>
  </w:style>
  <w:style w:type="character" w:customStyle="1" w:styleId="TitleChar">
    <w:name w:val="Title Char"/>
    <w:link w:val="Title"/>
    <w:rsid w:val="00C00F7C"/>
    <w:rPr>
      <w:rFonts w:ascii="Arial Rounded MT Bold" w:eastAsia="Times" w:hAnsi="Arial Rounded MT Bold"/>
      <w:sz w:val="28"/>
    </w:rPr>
  </w:style>
  <w:style w:type="paragraph" w:styleId="NormalWeb">
    <w:name w:val="Normal (Web)"/>
    <w:basedOn w:val="Normal"/>
    <w:uiPriority w:val="99"/>
    <w:rsid w:val="00B66379"/>
    <w:pPr>
      <w:spacing w:before="100" w:beforeAutospacing="1" w:after="100" w:afterAutospacing="1"/>
    </w:pPr>
    <w:rPr>
      <w:rFonts w:ascii="Times New Roman" w:hAnsi="Times New Roman"/>
      <w:sz w:val="24"/>
      <w:szCs w:val="24"/>
    </w:rPr>
  </w:style>
  <w:style w:type="paragraph" w:customStyle="1" w:styleId="CM4">
    <w:name w:val="CM4"/>
    <w:basedOn w:val="Normal"/>
    <w:next w:val="Normal"/>
    <w:uiPriority w:val="99"/>
    <w:rsid w:val="008E1BCA"/>
    <w:pPr>
      <w:widowControl w:val="0"/>
      <w:autoSpaceDE w:val="0"/>
      <w:autoSpaceDN w:val="0"/>
      <w:adjustRightInd w:val="0"/>
    </w:pPr>
    <w:rPr>
      <w:rFonts w:ascii="SVDNGP+Arial-BoldItalicMT" w:hAnsi="SVDNGP+Arial-BoldItalicMT"/>
      <w:sz w:val="24"/>
      <w:szCs w:val="24"/>
    </w:rPr>
  </w:style>
  <w:style w:type="paragraph" w:customStyle="1" w:styleId="Default">
    <w:name w:val="Default"/>
    <w:rsid w:val="008E1BCA"/>
    <w:pPr>
      <w:widowControl w:val="0"/>
      <w:autoSpaceDE w:val="0"/>
      <w:autoSpaceDN w:val="0"/>
      <w:adjustRightInd w:val="0"/>
    </w:pPr>
    <w:rPr>
      <w:rFonts w:ascii="SVDNGP+Arial-BoldItalicMT" w:eastAsia="Times New Roman" w:hAnsi="SVDNGP+Arial-BoldItalicMT" w:cs="SVDNGP+Arial-BoldItalicMT"/>
      <w:color w:val="000000"/>
      <w:sz w:val="24"/>
      <w:szCs w:val="24"/>
    </w:rPr>
  </w:style>
  <w:style w:type="paragraph" w:customStyle="1" w:styleId="CM2">
    <w:name w:val="CM2"/>
    <w:basedOn w:val="Normal"/>
    <w:next w:val="Normal"/>
    <w:uiPriority w:val="99"/>
    <w:rsid w:val="000E56E0"/>
    <w:pPr>
      <w:widowControl w:val="0"/>
      <w:autoSpaceDE w:val="0"/>
      <w:autoSpaceDN w:val="0"/>
      <w:adjustRightInd w:val="0"/>
    </w:pPr>
    <w:rPr>
      <w:rFonts w:ascii="OFKLTR+Arial-BoldItalicMT" w:hAnsi="OFKLTR+Arial-BoldItalicMT"/>
      <w:sz w:val="24"/>
      <w:szCs w:val="24"/>
    </w:rPr>
  </w:style>
  <w:style w:type="paragraph" w:customStyle="1" w:styleId="CM1">
    <w:name w:val="CM1"/>
    <w:basedOn w:val="Normal"/>
    <w:next w:val="Normal"/>
    <w:uiPriority w:val="99"/>
    <w:rsid w:val="008C3516"/>
    <w:pPr>
      <w:widowControl w:val="0"/>
      <w:autoSpaceDE w:val="0"/>
      <w:autoSpaceDN w:val="0"/>
      <w:adjustRightInd w:val="0"/>
    </w:pPr>
    <w:rPr>
      <w:rFonts w:ascii="HAPWQJ+Arial-BoldItalicMT" w:hAnsi="HAPWQJ+Arial-BoldItalicMT"/>
      <w:sz w:val="24"/>
      <w:szCs w:val="24"/>
    </w:rPr>
  </w:style>
  <w:style w:type="paragraph" w:customStyle="1" w:styleId="text2">
    <w:name w:val="text2"/>
    <w:basedOn w:val="Normal"/>
    <w:rsid w:val="002B3072"/>
    <w:pPr>
      <w:spacing w:before="100" w:beforeAutospacing="1" w:after="100" w:afterAutospacing="1"/>
    </w:pPr>
    <w:rPr>
      <w:rFonts w:ascii="Times New Roman" w:hAnsi="Times New Roman"/>
      <w:sz w:val="20"/>
    </w:rPr>
  </w:style>
  <w:style w:type="character" w:customStyle="1" w:styleId="helplinesubheader1">
    <w:name w:val="helplinesubheader1"/>
    <w:rsid w:val="008C4572"/>
    <w:rPr>
      <w:rFonts w:ascii="Arial" w:hAnsi="Arial" w:cs="Arial" w:hint="default"/>
      <w:b/>
      <w:bCs/>
      <w:strike w:val="0"/>
      <w:dstrike w:val="0"/>
      <w:color w:val="663399"/>
      <w:sz w:val="21"/>
      <w:szCs w:val="21"/>
      <w:u w:val="none"/>
      <w:effect w:val="none"/>
    </w:rPr>
  </w:style>
  <w:style w:type="paragraph" w:styleId="FootnoteText">
    <w:name w:val="footnote text"/>
    <w:basedOn w:val="Normal"/>
    <w:link w:val="FootnoteTextChar"/>
    <w:uiPriority w:val="99"/>
    <w:unhideWhenUsed/>
    <w:rsid w:val="001513A4"/>
    <w:rPr>
      <w:rFonts w:ascii="Arial" w:eastAsia="Cambria" w:hAnsi="Arial"/>
      <w:sz w:val="20"/>
    </w:rPr>
  </w:style>
  <w:style w:type="character" w:customStyle="1" w:styleId="FootnoteTextChar">
    <w:name w:val="Footnote Text Char"/>
    <w:link w:val="FootnoteText"/>
    <w:uiPriority w:val="99"/>
    <w:rsid w:val="001513A4"/>
    <w:rPr>
      <w:rFonts w:ascii="Arial" w:eastAsia="Cambria" w:hAnsi="Arial"/>
    </w:rPr>
  </w:style>
  <w:style w:type="character" w:styleId="FootnoteReference">
    <w:name w:val="footnote reference"/>
    <w:uiPriority w:val="99"/>
    <w:unhideWhenUsed/>
    <w:rsid w:val="001513A4"/>
    <w:rPr>
      <w:vertAlign w:val="superscript"/>
    </w:rPr>
  </w:style>
  <w:style w:type="character" w:styleId="Hyperlink">
    <w:name w:val="Hyperlink"/>
    <w:uiPriority w:val="99"/>
    <w:unhideWhenUsed/>
    <w:rsid w:val="001513A4"/>
    <w:rPr>
      <w:color w:val="000CCC"/>
      <w:u w:val="single"/>
    </w:rPr>
  </w:style>
  <w:style w:type="paragraph" w:customStyle="1" w:styleId="CM17">
    <w:name w:val="CM17"/>
    <w:basedOn w:val="Default"/>
    <w:next w:val="Default"/>
    <w:uiPriority w:val="99"/>
    <w:rsid w:val="00C87770"/>
    <w:rPr>
      <w:rFonts w:ascii="VPTLCZ+TimesNewRomanBdMS" w:hAnsi="VPTLCZ+TimesNewRomanBdMS" w:cs="Times New Roman"/>
      <w:color w:val="auto"/>
    </w:rPr>
  </w:style>
  <w:style w:type="paragraph" w:customStyle="1" w:styleId="CM19">
    <w:name w:val="CM19"/>
    <w:basedOn w:val="Default"/>
    <w:next w:val="Default"/>
    <w:uiPriority w:val="99"/>
    <w:rsid w:val="00B12D62"/>
    <w:rPr>
      <w:rFonts w:ascii="VPTLCZ+TimesNewRomanBdMS" w:hAnsi="VPTLCZ+TimesNewRomanBdMS" w:cs="Times New Roman"/>
      <w:color w:val="auto"/>
    </w:rPr>
  </w:style>
  <w:style w:type="paragraph" w:customStyle="1" w:styleId="CM7">
    <w:name w:val="CM7"/>
    <w:basedOn w:val="Default"/>
    <w:next w:val="Default"/>
    <w:uiPriority w:val="99"/>
    <w:rsid w:val="00B12D62"/>
    <w:pPr>
      <w:spacing w:line="240" w:lineRule="atLeast"/>
    </w:pPr>
    <w:rPr>
      <w:rFonts w:ascii="VPTLCZ+TimesNewRomanBdMS" w:hAnsi="VPTLCZ+TimesNewRomanBdMS" w:cs="Times New Roman"/>
      <w:color w:val="auto"/>
    </w:rPr>
  </w:style>
  <w:style w:type="paragraph" w:customStyle="1" w:styleId="CM13">
    <w:name w:val="CM13"/>
    <w:basedOn w:val="Default"/>
    <w:next w:val="Default"/>
    <w:uiPriority w:val="99"/>
    <w:rsid w:val="00B12D62"/>
    <w:pPr>
      <w:spacing w:line="276" w:lineRule="atLeast"/>
    </w:pPr>
    <w:rPr>
      <w:rFonts w:ascii="VPTLCZ+TimesNewRomanBdMS" w:hAnsi="VPTLCZ+TimesNewRomanBdMS" w:cs="Times New Roman"/>
      <w:color w:val="auto"/>
    </w:rPr>
  </w:style>
  <w:style w:type="paragraph" w:customStyle="1" w:styleId="CM22">
    <w:name w:val="CM22"/>
    <w:basedOn w:val="Default"/>
    <w:next w:val="Default"/>
    <w:uiPriority w:val="99"/>
    <w:rsid w:val="00B12D62"/>
    <w:rPr>
      <w:rFonts w:ascii="VPTLCZ+TimesNewRomanBdMS" w:hAnsi="VPTLCZ+TimesNewRomanBdMS" w:cs="Times New Roman"/>
      <w:color w:val="auto"/>
    </w:rPr>
  </w:style>
  <w:style w:type="paragraph" w:customStyle="1" w:styleId="CM18">
    <w:name w:val="CM18"/>
    <w:basedOn w:val="Default"/>
    <w:next w:val="Default"/>
    <w:uiPriority w:val="99"/>
    <w:rsid w:val="005D29A2"/>
    <w:rPr>
      <w:rFonts w:ascii="VPTLCZ+TimesNewRomanBdMS" w:hAnsi="VPTLCZ+TimesNewRomanBdMS" w:cs="Times New Roman"/>
      <w:color w:val="auto"/>
    </w:rPr>
  </w:style>
  <w:style w:type="paragraph" w:customStyle="1" w:styleId="CM14">
    <w:name w:val="CM14"/>
    <w:basedOn w:val="Default"/>
    <w:next w:val="Default"/>
    <w:uiPriority w:val="99"/>
    <w:rsid w:val="005D29A2"/>
    <w:pPr>
      <w:spacing w:line="240" w:lineRule="atLeast"/>
    </w:pPr>
    <w:rPr>
      <w:rFonts w:ascii="VPTLCZ+TimesNewRomanBdMS" w:hAnsi="VPTLCZ+TimesNewRomanBdMS" w:cs="Times New Roman"/>
      <w:color w:val="auto"/>
    </w:rPr>
  </w:style>
  <w:style w:type="paragraph" w:customStyle="1" w:styleId="CM23">
    <w:name w:val="CM23"/>
    <w:basedOn w:val="Default"/>
    <w:next w:val="Default"/>
    <w:uiPriority w:val="99"/>
    <w:rsid w:val="005D29A2"/>
    <w:rPr>
      <w:rFonts w:ascii="VPTLCZ+TimesNewRomanBdMS" w:hAnsi="VPTLCZ+TimesNewRomanBdMS" w:cs="Times New Roman"/>
      <w:color w:val="auto"/>
    </w:rPr>
  </w:style>
  <w:style w:type="paragraph" w:customStyle="1" w:styleId="CM6">
    <w:name w:val="CM6"/>
    <w:basedOn w:val="Default"/>
    <w:next w:val="Default"/>
    <w:uiPriority w:val="99"/>
    <w:rsid w:val="005D29A2"/>
    <w:pPr>
      <w:spacing w:line="240" w:lineRule="atLeast"/>
    </w:pPr>
    <w:rPr>
      <w:rFonts w:ascii="VPTLCZ+TimesNewRomanBdMS" w:hAnsi="VPTLCZ+TimesNewRomanBdMS" w:cs="Times New Roman"/>
      <w:color w:val="auto"/>
    </w:rPr>
  </w:style>
  <w:style w:type="paragraph" w:customStyle="1" w:styleId="CM16">
    <w:name w:val="CM16"/>
    <w:basedOn w:val="Default"/>
    <w:next w:val="Default"/>
    <w:uiPriority w:val="99"/>
    <w:rsid w:val="00154F12"/>
    <w:pPr>
      <w:spacing w:line="276" w:lineRule="atLeast"/>
    </w:pPr>
    <w:rPr>
      <w:rFonts w:ascii="VPTLCZ+TimesNewRomanBdMS" w:hAnsi="VPTLCZ+TimesNewRomanBdMS" w:cs="Times New Roman"/>
      <w:color w:val="auto"/>
    </w:rPr>
  </w:style>
  <w:style w:type="paragraph" w:customStyle="1" w:styleId="CM8">
    <w:name w:val="CM8"/>
    <w:basedOn w:val="Default"/>
    <w:next w:val="Default"/>
    <w:uiPriority w:val="99"/>
    <w:rsid w:val="00154F12"/>
    <w:pPr>
      <w:spacing w:line="243" w:lineRule="atLeast"/>
    </w:pPr>
    <w:rPr>
      <w:rFonts w:ascii="VPTLCZ+TimesNewRomanBdMS" w:hAnsi="VPTLCZ+TimesNewRomanBdMS" w:cs="Times New Roman"/>
      <w:color w:val="auto"/>
    </w:rPr>
  </w:style>
  <w:style w:type="paragraph" w:customStyle="1" w:styleId="CM20">
    <w:name w:val="CM20"/>
    <w:basedOn w:val="Default"/>
    <w:next w:val="Default"/>
    <w:uiPriority w:val="99"/>
    <w:rsid w:val="00154F12"/>
    <w:rPr>
      <w:rFonts w:ascii="VPTLCZ+TimesNewRomanBdMS" w:hAnsi="VPTLCZ+TimesNewRomanBdMS" w:cs="Times New Roman"/>
      <w:color w:val="auto"/>
    </w:rPr>
  </w:style>
  <w:style w:type="paragraph" w:customStyle="1" w:styleId="CM11">
    <w:name w:val="CM11"/>
    <w:basedOn w:val="Default"/>
    <w:next w:val="Default"/>
    <w:uiPriority w:val="99"/>
    <w:rsid w:val="00154F12"/>
    <w:rPr>
      <w:rFonts w:ascii="VPTLCZ+TimesNewRomanBdMS" w:hAnsi="VPTLCZ+TimesNewRomanBdMS" w:cs="Times New Roman"/>
      <w:color w:val="auto"/>
    </w:rPr>
  </w:style>
  <w:style w:type="paragraph" w:customStyle="1" w:styleId="CM21">
    <w:name w:val="CM21"/>
    <w:basedOn w:val="Default"/>
    <w:next w:val="Default"/>
    <w:uiPriority w:val="99"/>
    <w:rsid w:val="007A3C25"/>
    <w:rPr>
      <w:rFonts w:ascii="VPTLCZ+TimesNewRomanBdMS" w:hAnsi="VPTLCZ+TimesNewRomanBdMS" w:cs="Times New Roman"/>
      <w:color w:val="auto"/>
    </w:rPr>
  </w:style>
  <w:style w:type="paragraph" w:customStyle="1" w:styleId="CM9">
    <w:name w:val="CM9"/>
    <w:basedOn w:val="Default"/>
    <w:next w:val="Default"/>
    <w:uiPriority w:val="99"/>
    <w:rsid w:val="006D688F"/>
    <w:pPr>
      <w:spacing w:line="276" w:lineRule="atLeast"/>
    </w:pPr>
    <w:rPr>
      <w:rFonts w:ascii="JRBVHH+TimesNewRomanBdMS" w:hAnsi="JRBVHH+TimesNewRomanBdMS" w:cs="Times New Roman"/>
      <w:color w:val="auto"/>
    </w:rPr>
  </w:style>
  <w:style w:type="paragraph" w:customStyle="1" w:styleId="CM3">
    <w:name w:val="CM3"/>
    <w:basedOn w:val="Default"/>
    <w:next w:val="Default"/>
    <w:uiPriority w:val="99"/>
    <w:rsid w:val="00810073"/>
    <w:rPr>
      <w:rFonts w:ascii="JRBVHH+TimesNewRomanBdMS" w:hAnsi="JRBVHH+TimesNewRomanBdMS" w:cs="Times New Roman"/>
      <w:color w:val="auto"/>
    </w:rPr>
  </w:style>
  <w:style w:type="paragraph" w:customStyle="1" w:styleId="CM15">
    <w:name w:val="CM15"/>
    <w:basedOn w:val="Default"/>
    <w:next w:val="Default"/>
    <w:uiPriority w:val="99"/>
    <w:rsid w:val="00205A0F"/>
    <w:pPr>
      <w:spacing w:line="276" w:lineRule="atLeast"/>
    </w:pPr>
    <w:rPr>
      <w:rFonts w:ascii="JRBVHH+TimesNewRomanBdMS" w:hAnsi="JRBVHH+TimesNewRomanBdMS" w:cs="Times New Roman"/>
      <w:color w:val="auto"/>
    </w:rPr>
  </w:style>
  <w:style w:type="character" w:styleId="CommentReference">
    <w:name w:val="annotation reference"/>
    <w:basedOn w:val="DefaultParagraphFont"/>
    <w:unhideWhenUsed/>
    <w:qFormat/>
    <w:rsid w:val="00BA00F7"/>
    <w:rPr>
      <w:sz w:val="16"/>
      <w:szCs w:val="16"/>
    </w:rPr>
  </w:style>
  <w:style w:type="paragraph" w:styleId="CommentText">
    <w:name w:val="annotation text"/>
    <w:basedOn w:val="Normal"/>
    <w:link w:val="CommentTextChar"/>
    <w:unhideWhenUsed/>
    <w:qFormat/>
    <w:rsid w:val="00BA00F7"/>
    <w:rPr>
      <w:sz w:val="20"/>
    </w:rPr>
  </w:style>
  <w:style w:type="character" w:customStyle="1" w:styleId="CommentTextChar">
    <w:name w:val="Comment Text Char"/>
    <w:basedOn w:val="DefaultParagraphFont"/>
    <w:link w:val="CommentText"/>
    <w:rsid w:val="00BA00F7"/>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BA00F7"/>
    <w:rPr>
      <w:b/>
      <w:bCs/>
    </w:rPr>
  </w:style>
  <w:style w:type="character" w:customStyle="1" w:styleId="CommentSubjectChar">
    <w:name w:val="Comment Subject Char"/>
    <w:basedOn w:val="CommentTextChar"/>
    <w:link w:val="CommentSubject"/>
    <w:uiPriority w:val="99"/>
    <w:semiHidden/>
    <w:rsid w:val="00BA00F7"/>
    <w:rPr>
      <w:rFonts w:ascii="Calibri" w:eastAsia="Times New Roman" w:hAnsi="Calibri"/>
      <w:b/>
      <w:bCs/>
    </w:rPr>
  </w:style>
  <w:style w:type="character" w:customStyle="1" w:styleId="Heading3Char">
    <w:name w:val="Heading 3 Char"/>
    <w:basedOn w:val="DefaultParagraphFont"/>
    <w:link w:val="Heading3"/>
    <w:uiPriority w:val="9"/>
    <w:rsid w:val="00252870"/>
    <w:rPr>
      <w:rFonts w:ascii="Aptos Display" w:eastAsia="Times New Roman" w:hAnsi="Aptos Display"/>
      <w:b/>
      <w:bCs/>
      <w:sz w:val="26"/>
      <w:szCs w:val="26"/>
    </w:rPr>
  </w:style>
  <w:style w:type="paragraph" w:styleId="BodyText2">
    <w:name w:val="Body Text 2"/>
    <w:basedOn w:val="Normal"/>
    <w:link w:val="BodyText2Char"/>
    <w:rsid w:val="00252870"/>
    <w:pPr>
      <w:widowControl w:val="0"/>
      <w:suppressAutoHyphens/>
    </w:pPr>
    <w:rPr>
      <w:rFonts w:ascii="Albertus Medium" w:hAnsi="Albertus Medium"/>
      <w:snapToGrid w:val="0"/>
    </w:rPr>
  </w:style>
  <w:style w:type="character" w:customStyle="1" w:styleId="BodyText2Char">
    <w:name w:val="Body Text 2 Char"/>
    <w:basedOn w:val="DefaultParagraphFont"/>
    <w:link w:val="BodyText2"/>
    <w:rsid w:val="00252870"/>
    <w:rPr>
      <w:rFonts w:ascii="Albertus Medium" w:eastAsia="Times New Roman" w:hAnsi="Albertus Medium"/>
      <w:snapToGrid w:val="0"/>
      <w:sz w:val="22"/>
    </w:rPr>
  </w:style>
  <w:style w:type="paragraph" w:customStyle="1" w:styleId="footnotetex">
    <w:name w:val="footnote tex"/>
    <w:rsid w:val="00D2204D"/>
    <w:pPr>
      <w:widowControl w:val="0"/>
      <w:tabs>
        <w:tab w:val="left" w:pos="-720"/>
      </w:tabs>
      <w:suppressAutoHyphens/>
    </w:pPr>
    <w:rPr>
      <w:rFonts w:ascii="Arial" w:eastAsia="Times New Roman" w:hAnsi="Arial"/>
      <w:snapToGrid w:val="0"/>
      <w:sz w:val="24"/>
    </w:rPr>
  </w:style>
  <w:style w:type="paragraph" w:customStyle="1" w:styleId="pf0">
    <w:name w:val="pf0"/>
    <w:basedOn w:val="Normal"/>
    <w:rsid w:val="005767FC"/>
    <w:pPr>
      <w:spacing w:before="100" w:beforeAutospacing="1" w:after="100" w:afterAutospacing="1"/>
    </w:pPr>
    <w:rPr>
      <w:rFonts w:ascii="Times New Roman" w:hAnsi="Times New Roman"/>
      <w:sz w:val="24"/>
      <w:szCs w:val="24"/>
    </w:rPr>
  </w:style>
  <w:style w:type="character" w:customStyle="1" w:styleId="cf01">
    <w:name w:val="cf01"/>
    <w:rsid w:val="005767FC"/>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271208"/>
    <w:pPr>
      <w:spacing w:after="120"/>
      <w:ind w:left="360"/>
    </w:pPr>
  </w:style>
  <w:style w:type="character" w:customStyle="1" w:styleId="BodyTextIndentChar">
    <w:name w:val="Body Text Indent Char"/>
    <w:basedOn w:val="DefaultParagraphFont"/>
    <w:link w:val="BodyTextIndent"/>
    <w:uiPriority w:val="99"/>
    <w:semiHidden/>
    <w:rsid w:val="00271208"/>
    <w:rPr>
      <w:rFonts w:ascii="Calibri" w:eastAsia="Times New Roman" w:hAnsi="Calibri"/>
      <w:sz w:val="22"/>
    </w:rPr>
  </w:style>
  <w:style w:type="paragraph" w:styleId="Revision">
    <w:name w:val="Revision"/>
    <w:hidden/>
    <w:uiPriority w:val="71"/>
    <w:rsid w:val="002320A9"/>
    <w:rPr>
      <w:rFonts w:ascii="Calibri" w:eastAsia="Times New Roman"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5ecb04-16dd-445f-88b1-5e0145fd2ede">
      <Terms xmlns="http://schemas.microsoft.com/office/infopath/2007/PartnerControls"/>
    </lcf76f155ced4ddcb4097134ff3c332f>
    <TaxCatchAll xmlns="da7ada5f-868c-4852-a361-edd4524ec6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0C9738F489BE40A21201359145AEF7" ma:contentTypeVersion="16" ma:contentTypeDescription="Create a new document." ma:contentTypeScope="" ma:versionID="8de4220112e6ff1a643ae7c122d25abe">
  <xsd:schema xmlns:xsd="http://www.w3.org/2001/XMLSchema" xmlns:xs="http://www.w3.org/2001/XMLSchema" xmlns:p="http://schemas.microsoft.com/office/2006/metadata/properties" xmlns:ns2="6e5ecb04-16dd-445f-88b1-5e0145fd2ede" xmlns:ns3="da7ada5f-868c-4852-a361-edd4524ec662" targetNamespace="http://schemas.microsoft.com/office/2006/metadata/properties" ma:root="true" ma:fieldsID="f9b29c86b920c638f3f5af1b80bb6475" ns2:_="" ns3:_="">
    <xsd:import namespace="6e5ecb04-16dd-445f-88b1-5e0145fd2ede"/>
    <xsd:import namespace="da7ada5f-868c-4852-a361-edd4524ec6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ecb04-16dd-445f-88b1-5e0145fd2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23a72a7-729d-435d-b3cf-793a27f4c76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ada5f-868c-4852-a361-edd4524ec6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7c74e8-20a8-48e7-b2d4-33eb74a39151}" ma:internalName="TaxCatchAll" ma:showField="CatchAllData" ma:web="da7ada5f-868c-4852-a361-edd4524ec6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4F69D-D019-4BC9-9062-67217312ABB8}">
  <ds:schemaRefs>
    <ds:schemaRef ds:uri="http://schemas.openxmlformats.org/officeDocument/2006/bibliography"/>
  </ds:schemaRefs>
</ds:datastoreItem>
</file>

<file path=customXml/itemProps2.xml><?xml version="1.0" encoding="utf-8"?>
<ds:datastoreItem xmlns:ds="http://schemas.openxmlformats.org/officeDocument/2006/customXml" ds:itemID="{740DB040-04C4-4148-A6ED-A2D6DFD97D5A}">
  <ds:schemaRefs>
    <ds:schemaRef ds:uri="http://schemas.openxmlformats.org/package/2006/metadata/core-properties"/>
    <ds:schemaRef ds:uri="http://schemas.microsoft.com/office/2006/documentManagement/types"/>
    <ds:schemaRef ds:uri="http://purl.org/dc/terms/"/>
    <ds:schemaRef ds:uri="http://purl.org/dc/dcmitype/"/>
    <ds:schemaRef ds:uri="da7ada5f-868c-4852-a361-edd4524ec662"/>
    <ds:schemaRef ds:uri="6e5ecb04-16dd-445f-88b1-5e0145fd2ede"/>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541D9350-61EA-4D13-A56B-4C6EAA1CEF96}"/>
</file>

<file path=customXml/itemProps4.xml><?xml version="1.0" encoding="utf-8"?>
<ds:datastoreItem xmlns:ds="http://schemas.openxmlformats.org/officeDocument/2006/customXml" ds:itemID="{4331C47F-72E6-4843-9EEF-C15C2241F9BC}">
  <ds:schemaRefs>
    <ds:schemaRef ds:uri="http://schemas.microsoft.com/office/2006/metadata/longProperties"/>
  </ds:schemaRefs>
</ds:datastoreItem>
</file>

<file path=customXml/itemProps5.xml><?xml version="1.0" encoding="utf-8"?>
<ds:datastoreItem xmlns:ds="http://schemas.openxmlformats.org/officeDocument/2006/customXml" ds:itemID="{5A0EA863-8788-4750-8A6A-0C9416610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18</Pages>
  <Words>7485</Words>
  <Characters>38479</Characters>
  <Application>Microsoft Office Word</Application>
  <DocSecurity>0</DocSecurity>
  <Lines>855</Lines>
  <Paragraphs>403</Paragraphs>
  <ScaleCrop>false</ScaleCrop>
  <HeadingPairs>
    <vt:vector size="2" baseType="variant">
      <vt:variant>
        <vt:lpstr>Title</vt:lpstr>
      </vt:variant>
      <vt:variant>
        <vt:i4>1</vt:i4>
      </vt:variant>
    </vt:vector>
  </HeadingPairs>
  <TitlesOfParts>
    <vt:vector size="1" baseType="lpstr">
      <vt:lpstr/>
    </vt:vector>
  </TitlesOfParts>
  <Company>Everyone</Company>
  <LinksUpToDate>false</LinksUpToDate>
  <CharactersWithSpaces>45561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creative space</dc:creator>
  <cp:keywords/>
  <cp:lastModifiedBy>Laurie Wolf</cp:lastModifiedBy>
  <cp:revision>12</cp:revision>
  <cp:lastPrinted>2025-07-15T22:54:00Z</cp:lastPrinted>
  <dcterms:created xsi:type="dcterms:W3CDTF">2025-08-17T22:13:00Z</dcterms:created>
  <dcterms:modified xsi:type="dcterms:W3CDTF">2025-12-04T21:56:00Z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Suzanne Lagoni</vt:lpwstr>
  </property>
  <property fmtid="{D5CDD505-2E9C-101B-9397-08002B2CF9AE}" pid="3" name="Order">
    <vt:lpwstr>100.000000000000</vt:lpwstr>
  </property>
  <property fmtid="{D5CDD505-2E9C-101B-9397-08002B2CF9AE}" pid="4" name="display_urn:schemas-microsoft-com:office:office#Author">
    <vt:lpwstr>creative space</vt:lpwstr>
  </property>
  <property fmtid="{D5CDD505-2E9C-101B-9397-08002B2CF9AE}" pid="5" name="GrammarlyDocumentId">
    <vt:lpwstr>82fac1ab-765b-43a8-b2fa-2adcb423870c</vt:lpwstr>
  </property>
  <property fmtid="{D5CDD505-2E9C-101B-9397-08002B2CF9AE}" pid="6" name="ContentTypeId">
    <vt:lpwstr>0x010100580C9738F489BE40A21201359145AEF7</vt:lpwstr>
  </property>
  <property fmtid="{D5CDD505-2E9C-101B-9397-08002B2CF9AE}" pid="7" name="MediaServiceImageTags">
    <vt:lpwstr/>
  </property>
</Properties>
</file>