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30FA" w14:textId="77777777" w:rsidR="00180BCA" w:rsidRPr="00DC68D2" w:rsidRDefault="00180BCA" w:rsidP="00DC68D2">
      <w:pPr>
        <w:spacing w:before="120" w:after="240" w:line="260" w:lineRule="exact"/>
        <w:rPr>
          <w:rFonts w:cs="Calibri"/>
          <w:b/>
          <w:bCs/>
          <w:i/>
          <w:iCs/>
          <w:color w:val="000000"/>
          <w:sz w:val="28"/>
          <w:szCs w:val="28"/>
        </w:rPr>
      </w:pPr>
      <w:r w:rsidRPr="00DC68D2">
        <w:rPr>
          <w:rFonts w:cs="Calibri"/>
          <w:b/>
          <w:bCs/>
          <w:i/>
          <w:iCs/>
          <w:color w:val="000000"/>
          <w:sz w:val="28"/>
          <w:szCs w:val="28"/>
        </w:rPr>
        <w:t xml:space="preserve">Annual Plan </w:t>
      </w:r>
      <w:r w:rsidR="00C53390" w:rsidRPr="00DC68D2">
        <w:rPr>
          <w:rFonts w:cs="Calibri"/>
          <w:b/>
          <w:bCs/>
          <w:i/>
          <w:iCs/>
          <w:color w:val="000000"/>
          <w:sz w:val="28"/>
          <w:szCs w:val="28"/>
        </w:rPr>
        <w:t xml:space="preserve">Template and </w:t>
      </w:r>
      <w:r w:rsidRPr="00DC68D2">
        <w:rPr>
          <w:rFonts w:cs="Calibri"/>
          <w:b/>
          <w:bCs/>
          <w:i/>
          <w:iCs/>
          <w:color w:val="000000"/>
          <w:sz w:val="28"/>
          <w:szCs w:val="28"/>
        </w:rPr>
        <w:t>Tips</w:t>
      </w:r>
    </w:p>
    <w:p w14:paraId="17B81967" w14:textId="77777777" w:rsidR="00DC68D2" w:rsidRPr="00DC68D2" w:rsidRDefault="00DC68D2" w:rsidP="00DC68D2">
      <w:pPr>
        <w:spacing w:before="120" w:after="240" w:line="260" w:lineRule="exact"/>
        <w:rPr>
          <w:rFonts w:cs="Calibri"/>
          <w:b/>
          <w:i/>
          <w:iCs/>
          <w:w w:val="105"/>
          <w:szCs w:val="22"/>
        </w:rPr>
      </w:pPr>
      <w:r w:rsidRPr="00DC68D2">
        <w:rPr>
          <w:rFonts w:cs="Calibri"/>
          <w:b/>
          <w:bCs/>
          <w:i/>
          <w:szCs w:val="22"/>
        </w:rPr>
        <w:t>Disclaimer</w:t>
      </w:r>
      <w:r w:rsidRPr="00DC68D2">
        <w:rPr>
          <w:rFonts w:cs="Calibri"/>
          <w:i/>
          <w:szCs w:val="22"/>
        </w:rPr>
        <w:t>: This document is not intended as legal advice. Your organizational goals, purpose, bylaws, and values should drive the creation of this document</w:t>
      </w:r>
      <w:r w:rsidRPr="00DC68D2">
        <w:rPr>
          <w:rFonts w:cs="Calibri"/>
          <w:b/>
          <w:i/>
          <w:iCs/>
          <w:w w:val="105"/>
          <w:szCs w:val="22"/>
        </w:rPr>
        <w:t xml:space="preserve"> </w:t>
      </w:r>
    </w:p>
    <w:p w14:paraId="1DAD6073" w14:textId="66E32329" w:rsidR="00F729C0" w:rsidRPr="001570D8" w:rsidRDefault="00F729C0" w:rsidP="00DC68D2">
      <w:pPr>
        <w:spacing w:before="120" w:after="240" w:line="260" w:lineRule="exact"/>
        <w:rPr>
          <w:rFonts w:cs="Calibri"/>
          <w:bCs/>
          <w:szCs w:val="22"/>
        </w:rPr>
      </w:pPr>
      <w:r w:rsidRPr="001570D8">
        <w:rPr>
          <w:rFonts w:cs="Calibri"/>
          <w:bCs/>
          <w:szCs w:val="22"/>
        </w:rPr>
        <w:t>It is the board’s job to set the strategic direction of the organization. They do that best in concert with the CEO/</w:t>
      </w:r>
      <w:r w:rsidR="00DC68D2" w:rsidRPr="001570D8">
        <w:rPr>
          <w:rFonts w:cs="Calibri"/>
          <w:bCs/>
          <w:szCs w:val="22"/>
        </w:rPr>
        <w:t>executive director</w:t>
      </w:r>
      <w:r w:rsidRPr="001570D8">
        <w:rPr>
          <w:rFonts w:cs="Calibri"/>
          <w:bCs/>
          <w:szCs w:val="22"/>
        </w:rPr>
        <w:t xml:space="preserve">/tribal administrator (assuming the organization has staff). Other staff and stakeholders can also be deeply engaged. Ultimately, the plan should be board approved.  </w:t>
      </w:r>
    </w:p>
    <w:p w14:paraId="55734B23" w14:textId="44816CA7" w:rsidR="00FC2DD2" w:rsidRPr="001570D8" w:rsidRDefault="00180BCA" w:rsidP="00DC68D2">
      <w:pPr>
        <w:spacing w:before="120" w:after="240" w:line="260" w:lineRule="exact"/>
        <w:rPr>
          <w:rFonts w:cs="Calibri"/>
          <w:bCs/>
          <w:szCs w:val="22"/>
        </w:rPr>
      </w:pPr>
      <w:r w:rsidRPr="001570D8">
        <w:rPr>
          <w:rFonts w:cs="Calibri"/>
          <w:bCs/>
          <w:szCs w:val="22"/>
        </w:rPr>
        <w:t>Keeping the whole team on track and focused requires a plan. When everything seems possible, often little is achieved. Ideally, an annual plan builds from an existing strategic plan and prioritizes the next steps toward larger goals. However, if no strategic plan exists, an annual plan can still offer great value in motivating and engaging the team to move mission forward. Importantly, annual plans and strategic plans</w:t>
      </w:r>
      <w:r w:rsidR="00FC2DD2" w:rsidRPr="001570D8">
        <w:rPr>
          <w:rFonts w:cs="Calibri"/>
          <w:bCs/>
          <w:szCs w:val="22"/>
        </w:rPr>
        <w:t xml:space="preserve"> start with rooting the organization i</w:t>
      </w:r>
      <w:r w:rsidR="00DC68D2" w:rsidRPr="001570D8">
        <w:rPr>
          <w:rFonts w:cs="Calibri"/>
          <w:bCs/>
          <w:szCs w:val="22"/>
        </w:rPr>
        <w:t>n</w:t>
      </w:r>
      <w:r w:rsidR="00FC2DD2" w:rsidRPr="001570D8">
        <w:rPr>
          <w:rFonts w:cs="Calibri"/>
          <w:bCs/>
          <w:szCs w:val="22"/>
        </w:rPr>
        <w:t xml:space="preserve"> what is core and offers a section on Core Purpose and Core Values. Many organizations also include their mission statement</w:t>
      </w:r>
      <w:r w:rsidR="00DC68D2" w:rsidRPr="001570D8">
        <w:rPr>
          <w:rFonts w:cs="Calibri"/>
          <w:bCs/>
          <w:szCs w:val="22"/>
        </w:rPr>
        <w:t>,</w:t>
      </w:r>
      <w:r w:rsidR="00FC2DD2" w:rsidRPr="001570D8">
        <w:rPr>
          <w:rFonts w:cs="Calibri"/>
          <w:bCs/>
          <w:szCs w:val="22"/>
        </w:rPr>
        <w:t xml:space="preserve"> and some include their operating principles.  </w:t>
      </w:r>
    </w:p>
    <w:p w14:paraId="49C8242A" w14:textId="75944D78" w:rsidR="00FC2DD2" w:rsidRPr="001570D8" w:rsidRDefault="00FC2DD2" w:rsidP="00DC68D2">
      <w:pPr>
        <w:spacing w:before="120" w:after="240" w:line="260" w:lineRule="exact"/>
        <w:rPr>
          <w:rFonts w:cs="Calibri"/>
          <w:bCs/>
          <w:szCs w:val="22"/>
        </w:rPr>
      </w:pPr>
      <w:r w:rsidRPr="001570D8">
        <w:rPr>
          <w:rFonts w:cs="Calibri"/>
          <w:bCs/>
          <w:szCs w:val="22"/>
        </w:rPr>
        <w:t>Part two of any plan is the goals. In annual and strategic planning, the group should</w:t>
      </w:r>
      <w:r w:rsidR="00180BCA" w:rsidRPr="001570D8">
        <w:rPr>
          <w:rFonts w:cs="Calibri"/>
          <w:bCs/>
          <w:szCs w:val="22"/>
        </w:rPr>
        <w:t xml:space="preserve"> </w:t>
      </w:r>
      <w:r w:rsidRPr="001570D8">
        <w:rPr>
          <w:rFonts w:cs="Calibri"/>
          <w:bCs/>
          <w:szCs w:val="22"/>
        </w:rPr>
        <w:t>prioritize</w:t>
      </w:r>
      <w:r w:rsidR="00180BCA" w:rsidRPr="001570D8">
        <w:rPr>
          <w:rFonts w:cs="Calibri"/>
          <w:bCs/>
          <w:szCs w:val="22"/>
        </w:rPr>
        <w:t xml:space="preserve"> goals that are not “business as usual,” meaning that any goal in the plan is focused on what will be different as a result of achieving the goal. Consider what goals will push the team to work at a deeper level, or move more </w:t>
      </w:r>
      <w:r w:rsidRPr="001570D8">
        <w:rPr>
          <w:rFonts w:cs="Calibri"/>
          <w:bCs/>
          <w:szCs w:val="22"/>
        </w:rPr>
        <w:t>efficiently</w:t>
      </w:r>
      <w:r w:rsidR="00180BCA" w:rsidRPr="001570D8">
        <w:rPr>
          <w:rFonts w:cs="Calibri"/>
          <w:bCs/>
          <w:szCs w:val="22"/>
        </w:rPr>
        <w:t xml:space="preserve">, or partner </w:t>
      </w:r>
      <w:r w:rsidRPr="001570D8">
        <w:rPr>
          <w:rFonts w:cs="Calibri"/>
          <w:bCs/>
          <w:szCs w:val="22"/>
        </w:rPr>
        <w:t>differently</w:t>
      </w:r>
      <w:r w:rsidR="00180BCA" w:rsidRPr="001570D8">
        <w:rPr>
          <w:rFonts w:cs="Calibri"/>
          <w:bCs/>
          <w:szCs w:val="22"/>
        </w:rPr>
        <w:t xml:space="preserve">, or something that needs to get started or to end. </w:t>
      </w:r>
      <w:r w:rsidRPr="001570D8">
        <w:rPr>
          <w:rFonts w:cs="Calibri"/>
          <w:bCs/>
          <w:szCs w:val="22"/>
        </w:rPr>
        <w:t xml:space="preserve">In strategic planning, the goals are prioritized in longer time frames of 10+ years and then 3-5 years for short-term goals. In annual plans, the </w:t>
      </w:r>
      <w:r w:rsidR="00DC68D2" w:rsidRPr="001570D8">
        <w:rPr>
          <w:rFonts w:cs="Calibri"/>
          <w:bCs/>
          <w:szCs w:val="22"/>
        </w:rPr>
        <w:t>timeframe</w:t>
      </w:r>
      <w:r w:rsidRPr="001570D8">
        <w:rPr>
          <w:rFonts w:cs="Calibri"/>
          <w:bCs/>
          <w:szCs w:val="22"/>
        </w:rPr>
        <w:t xml:space="preserve"> is often set for the next 12-18 months and preferably aligned to the annual budget.  </w:t>
      </w:r>
    </w:p>
    <w:p w14:paraId="5663586F" w14:textId="4250448F" w:rsidR="00FF09F5" w:rsidRPr="001570D8" w:rsidRDefault="00FF09F5" w:rsidP="00DC68D2">
      <w:pPr>
        <w:spacing w:before="120" w:after="240" w:line="260" w:lineRule="exact"/>
        <w:rPr>
          <w:rFonts w:cs="Calibri"/>
          <w:bCs/>
          <w:szCs w:val="22"/>
        </w:rPr>
      </w:pPr>
      <w:r w:rsidRPr="001570D8">
        <w:rPr>
          <w:rFonts w:cs="Calibri"/>
          <w:bCs/>
          <w:szCs w:val="22"/>
        </w:rPr>
        <w:t>The format for the goals section is based on preference. The main difference between annual goals and strategic goals</w:t>
      </w:r>
      <w:r w:rsidR="004D4374" w:rsidRPr="001570D8">
        <w:rPr>
          <w:rFonts w:cs="Calibri"/>
          <w:bCs/>
          <w:szCs w:val="22"/>
        </w:rPr>
        <w:t xml:space="preserve"> is that with annual goals often more specific information is available.</w:t>
      </w:r>
      <w:r w:rsidRPr="001570D8">
        <w:rPr>
          <w:rFonts w:cs="Calibri"/>
          <w:bCs/>
          <w:color w:val="EE0000"/>
          <w:szCs w:val="22"/>
        </w:rPr>
        <w:t xml:space="preserve"> </w:t>
      </w:r>
      <w:r w:rsidR="004D4374" w:rsidRPr="001570D8">
        <w:rPr>
          <w:rFonts w:cs="Calibri"/>
          <w:bCs/>
          <w:szCs w:val="22"/>
        </w:rPr>
        <w:t>In t</w:t>
      </w:r>
      <w:r w:rsidRPr="001570D8">
        <w:rPr>
          <w:rFonts w:cs="Calibri"/>
          <w:bCs/>
          <w:szCs w:val="22"/>
        </w:rPr>
        <w:t>he first example</w:t>
      </w:r>
      <w:r w:rsidR="004D4374" w:rsidRPr="001570D8">
        <w:rPr>
          <w:rFonts w:cs="Calibri"/>
          <w:bCs/>
          <w:szCs w:val="22"/>
        </w:rPr>
        <w:t xml:space="preserve"> below,</w:t>
      </w:r>
      <w:r w:rsidRPr="001570D8">
        <w:rPr>
          <w:rFonts w:cs="Calibri"/>
          <w:bCs/>
          <w:szCs w:val="22"/>
        </w:rPr>
        <w:t xml:space="preserve"> the emphasis is placed on the goal itself. In the second example</w:t>
      </w:r>
      <w:r w:rsidR="004D4374" w:rsidRPr="001570D8">
        <w:rPr>
          <w:rFonts w:cs="Calibri"/>
          <w:bCs/>
          <w:szCs w:val="22"/>
        </w:rPr>
        <w:t>,</w:t>
      </w:r>
      <w:r w:rsidRPr="001570D8">
        <w:rPr>
          <w:rFonts w:cs="Calibri"/>
          <w:bCs/>
          <w:szCs w:val="22"/>
        </w:rPr>
        <w:t xml:space="preserve"> the emphasis is placed on the mechanism to achieve the goal. </w:t>
      </w:r>
    </w:p>
    <w:p w14:paraId="3C44713E" w14:textId="00BC0B6C" w:rsidR="00180BCA" w:rsidRPr="00DC68D2" w:rsidRDefault="00180BCA" w:rsidP="00E50823">
      <w:pPr>
        <w:spacing w:before="120" w:after="240" w:line="260" w:lineRule="exact"/>
        <w:rPr>
          <w:rFonts w:cs="Calibri"/>
          <w:bCs/>
          <w:w w:val="105"/>
          <w:szCs w:val="22"/>
        </w:rPr>
      </w:pPr>
      <w:r w:rsidRPr="00DC68D2">
        <w:rPr>
          <w:rFonts w:cs="Calibri"/>
          <w:i/>
          <w:szCs w:val="22"/>
        </w:rPr>
        <w:t>_______________________________________________________________________________</w:t>
      </w:r>
    </w:p>
    <w:p w14:paraId="28B925FA" w14:textId="042CC1F3" w:rsidR="00F729C0" w:rsidRDefault="004D4374" w:rsidP="00F729C0">
      <w:pPr>
        <w:jc w:val="center"/>
        <w:rPr>
          <w:rFonts w:cs="Calibri"/>
          <w:b/>
          <w:sz w:val="24"/>
        </w:rPr>
      </w:pPr>
      <w:bookmarkStart w:id="0" w:name="_Hlk160298105"/>
      <w:bookmarkStart w:id="1" w:name="_Hlk164017620"/>
      <w:bookmarkStart w:id="2" w:name="_Hlk140751881"/>
      <w:r>
        <w:rPr>
          <w:rFonts w:cs="Calibri"/>
          <w:b/>
          <w:sz w:val="24"/>
        </w:rPr>
        <w:t>The Annual Plan – Part 1</w:t>
      </w:r>
    </w:p>
    <w:p w14:paraId="61F2A21D" w14:textId="497239C9" w:rsidR="00FC2DD2" w:rsidRPr="005B637B" w:rsidRDefault="00FC2DD2" w:rsidP="005B637B">
      <w:pPr>
        <w:spacing w:before="120" w:after="120"/>
        <w:rPr>
          <w:rFonts w:cs="Calibri"/>
          <w:b/>
          <w:szCs w:val="22"/>
        </w:rPr>
      </w:pPr>
      <w:r w:rsidRPr="005B637B">
        <w:rPr>
          <w:rFonts w:cs="Calibri"/>
          <w:b/>
          <w:szCs w:val="22"/>
        </w:rPr>
        <w:t xml:space="preserve">Mission: </w:t>
      </w:r>
      <w:r w:rsidRPr="005B637B">
        <w:rPr>
          <w:rFonts w:cs="Calibri"/>
          <w:b/>
          <w:bCs/>
          <w:szCs w:val="22"/>
        </w:rPr>
        <w:t>xxx</w:t>
      </w:r>
    </w:p>
    <w:p w14:paraId="66B33B98" w14:textId="77777777" w:rsidR="00FC2DD2" w:rsidRPr="005B637B" w:rsidRDefault="00FC2DD2" w:rsidP="005B637B">
      <w:pPr>
        <w:spacing w:before="120" w:after="120"/>
        <w:rPr>
          <w:rFonts w:cs="Calibri"/>
          <w:szCs w:val="22"/>
        </w:rPr>
      </w:pPr>
      <w:r w:rsidRPr="005B637B">
        <w:rPr>
          <w:rFonts w:cs="Calibri"/>
          <w:b/>
          <w:szCs w:val="22"/>
        </w:rPr>
        <w:t xml:space="preserve">Core Purpose: </w:t>
      </w:r>
      <w:r w:rsidRPr="005B637B">
        <w:rPr>
          <w:rFonts w:cs="Calibri"/>
          <w:bCs/>
          <w:i/>
          <w:iCs/>
          <w:sz w:val="16"/>
          <w:szCs w:val="16"/>
        </w:rPr>
        <w:t>(What business are you in)</w:t>
      </w:r>
      <w:r w:rsidRPr="005B637B">
        <w:rPr>
          <w:rFonts w:cs="Calibri"/>
          <w:szCs w:val="22"/>
        </w:rPr>
        <w:t xml:space="preserve"> </w:t>
      </w:r>
      <w:r w:rsidRPr="005B637B">
        <w:rPr>
          <w:rFonts w:cs="Calibri"/>
          <w:b/>
          <w:bCs/>
          <w:szCs w:val="22"/>
        </w:rPr>
        <w:t xml:space="preserve">xxx </w:t>
      </w:r>
    </w:p>
    <w:p w14:paraId="3E8D3A53" w14:textId="0EC63B1B" w:rsidR="00FC2DD2" w:rsidRDefault="00FC2DD2" w:rsidP="005B637B">
      <w:pPr>
        <w:spacing w:before="120" w:after="120"/>
        <w:rPr>
          <w:rFonts w:cs="Calibri"/>
          <w:bCs/>
          <w:i/>
          <w:iCs/>
          <w:szCs w:val="22"/>
        </w:rPr>
      </w:pPr>
      <w:r w:rsidRPr="005B637B">
        <w:rPr>
          <w:rFonts w:cs="Calibri"/>
          <w:b/>
          <w:szCs w:val="22"/>
        </w:rPr>
        <w:t xml:space="preserve">Core Values: </w:t>
      </w:r>
      <w:r w:rsidRPr="005B637B">
        <w:rPr>
          <w:rFonts w:cs="Calibri"/>
          <w:bCs/>
          <w:i/>
          <w:iCs/>
          <w:sz w:val="16"/>
          <w:szCs w:val="16"/>
        </w:rPr>
        <w:t>(</w:t>
      </w:r>
      <w:r w:rsidR="005B637B">
        <w:rPr>
          <w:rFonts w:cs="Calibri"/>
          <w:bCs/>
          <w:i/>
          <w:iCs/>
          <w:sz w:val="16"/>
          <w:szCs w:val="16"/>
        </w:rPr>
        <w:t>O</w:t>
      </w:r>
      <w:r w:rsidRPr="005B637B">
        <w:rPr>
          <w:rFonts w:cs="Calibri"/>
          <w:bCs/>
          <w:i/>
          <w:iCs/>
          <w:sz w:val="16"/>
          <w:szCs w:val="16"/>
        </w:rPr>
        <w:t>ur DNA, who we are regardless of what we do, in every space, our team, our decisions, etc.)</w:t>
      </w:r>
      <w:r w:rsidR="004D4374" w:rsidRPr="005B637B">
        <w:rPr>
          <w:rFonts w:cs="Calibri"/>
          <w:bCs/>
          <w:i/>
          <w:iCs/>
          <w:szCs w:val="22"/>
        </w:rPr>
        <w:t xml:space="preserve"> </w:t>
      </w:r>
    </w:p>
    <w:p w14:paraId="775CF8E7" w14:textId="3536867F" w:rsidR="005B637B" w:rsidRDefault="005B637B" w:rsidP="005B637B">
      <w:pPr>
        <w:pStyle w:val="ListParagraph"/>
        <w:numPr>
          <w:ilvl w:val="0"/>
          <w:numId w:val="41"/>
        </w:numPr>
        <w:spacing w:before="120" w:after="120"/>
        <w:rPr>
          <w:rFonts w:cs="Calibri"/>
          <w:b/>
        </w:rPr>
      </w:pPr>
      <w:proofErr w:type="spellStart"/>
      <w:r>
        <w:rPr>
          <w:rFonts w:cs="Calibri"/>
          <w:b/>
        </w:rPr>
        <w:t>x</w:t>
      </w:r>
      <w:r w:rsidRPr="005B637B">
        <w:rPr>
          <w:rFonts w:cs="Calibri"/>
          <w:b/>
        </w:rPr>
        <w:t>xxxx</w:t>
      </w:r>
      <w:proofErr w:type="spellEnd"/>
    </w:p>
    <w:p w14:paraId="78AC2309" w14:textId="52CF4C4F" w:rsidR="0025127B" w:rsidRPr="005B637B" w:rsidRDefault="0025127B" w:rsidP="005B637B">
      <w:pPr>
        <w:pStyle w:val="ListParagraph"/>
        <w:numPr>
          <w:ilvl w:val="0"/>
          <w:numId w:val="41"/>
        </w:numPr>
        <w:spacing w:before="120" w:after="120"/>
        <w:rPr>
          <w:rFonts w:cs="Calibri"/>
          <w:b/>
        </w:rPr>
      </w:pPr>
      <w:proofErr w:type="spellStart"/>
      <w:r>
        <w:rPr>
          <w:rFonts w:cs="Calibri"/>
          <w:b/>
        </w:rPr>
        <w:t>xxxxx</w:t>
      </w:r>
      <w:proofErr w:type="spellEnd"/>
    </w:p>
    <w:p w14:paraId="4AEEC491" w14:textId="6302A4B9" w:rsidR="00FF09F5" w:rsidRPr="005B637B" w:rsidRDefault="00FC2DD2" w:rsidP="00E50823">
      <w:pPr>
        <w:spacing w:before="120" w:after="120"/>
        <w:rPr>
          <w:rFonts w:cs="Calibri"/>
          <w:bCs/>
          <w:i/>
          <w:iCs/>
          <w:szCs w:val="22"/>
        </w:rPr>
      </w:pPr>
      <w:r w:rsidRPr="005B637B">
        <w:rPr>
          <w:rFonts w:cs="Calibri"/>
          <w:b/>
          <w:szCs w:val="22"/>
        </w:rPr>
        <w:t xml:space="preserve">Operating Principles </w:t>
      </w:r>
      <w:r w:rsidRPr="005B637B">
        <w:rPr>
          <w:rFonts w:cs="Calibri"/>
          <w:bCs/>
          <w:i/>
          <w:iCs/>
          <w:sz w:val="16"/>
          <w:szCs w:val="16"/>
        </w:rPr>
        <w:t xml:space="preserve">(in addition to core values that are woven through every decision – </w:t>
      </w:r>
      <w:r w:rsidR="005B637B" w:rsidRPr="005B637B">
        <w:rPr>
          <w:rFonts w:cs="Calibri"/>
          <w:bCs/>
          <w:i/>
          <w:iCs/>
          <w:sz w:val="16"/>
          <w:szCs w:val="16"/>
        </w:rPr>
        <w:t>operating principles</w:t>
      </w:r>
      <w:r w:rsidRPr="005B637B">
        <w:rPr>
          <w:rFonts w:cs="Calibri"/>
          <w:bCs/>
          <w:i/>
          <w:iCs/>
          <w:sz w:val="16"/>
          <w:szCs w:val="16"/>
        </w:rPr>
        <w:t xml:space="preserve"> define how we do our external work)</w:t>
      </w:r>
    </w:p>
    <w:p w14:paraId="655C0612" w14:textId="77777777" w:rsidR="00776E25" w:rsidRDefault="00776E25" w:rsidP="00776E25">
      <w:pPr>
        <w:pStyle w:val="ListParagraph"/>
        <w:numPr>
          <w:ilvl w:val="0"/>
          <w:numId w:val="42"/>
        </w:numPr>
        <w:spacing w:before="120" w:after="120"/>
        <w:rPr>
          <w:rFonts w:cs="Calibri"/>
          <w:b/>
          <w:bCs/>
        </w:rPr>
      </w:pPr>
      <w:proofErr w:type="spellStart"/>
      <w:r w:rsidRPr="00776E25">
        <w:rPr>
          <w:rFonts w:cs="Calibri"/>
          <w:b/>
          <w:bCs/>
        </w:rPr>
        <w:t>xxxxx</w:t>
      </w:r>
      <w:proofErr w:type="spellEnd"/>
    </w:p>
    <w:p w14:paraId="71E05E6E" w14:textId="6EBF1F5C" w:rsidR="0025127B" w:rsidRPr="00776E25" w:rsidRDefault="0025127B" w:rsidP="00776E25">
      <w:pPr>
        <w:pStyle w:val="ListParagraph"/>
        <w:numPr>
          <w:ilvl w:val="0"/>
          <w:numId w:val="42"/>
        </w:numPr>
        <w:spacing w:before="120" w:after="120"/>
        <w:rPr>
          <w:rFonts w:cs="Calibri"/>
          <w:b/>
          <w:bCs/>
        </w:rPr>
      </w:pPr>
      <w:proofErr w:type="spellStart"/>
      <w:r>
        <w:rPr>
          <w:rFonts w:cs="Calibri"/>
          <w:b/>
          <w:bCs/>
        </w:rPr>
        <w:t>xxxxx</w:t>
      </w:r>
      <w:proofErr w:type="spellEnd"/>
    </w:p>
    <w:bookmarkEnd w:id="2"/>
    <w:p w14:paraId="68DF8EAE" w14:textId="77777777" w:rsidR="00FC2DD2" w:rsidRPr="005B637B" w:rsidRDefault="00FC2DD2" w:rsidP="005B637B">
      <w:pPr>
        <w:spacing w:before="120" w:after="120"/>
        <w:rPr>
          <w:rFonts w:cs="Calibri"/>
          <w:b/>
          <w:szCs w:val="22"/>
        </w:rPr>
      </w:pPr>
      <w:r w:rsidRPr="005B637B">
        <w:rPr>
          <w:rFonts w:cs="Calibri"/>
          <w:b/>
          <w:szCs w:val="22"/>
        </w:rPr>
        <w:lastRenderedPageBreak/>
        <w:t>Vision: xxx</w:t>
      </w:r>
    </w:p>
    <w:p w14:paraId="08C0BB68" w14:textId="739D631F" w:rsidR="00E50823" w:rsidRDefault="00FC2DD2" w:rsidP="00E50823">
      <w:pPr>
        <w:spacing w:before="120" w:after="120"/>
        <w:rPr>
          <w:rFonts w:cs="Calibri"/>
          <w:b/>
          <w:szCs w:val="22"/>
        </w:rPr>
      </w:pPr>
      <w:r w:rsidRPr="005B637B">
        <w:rPr>
          <w:rFonts w:cs="Calibri"/>
          <w:b/>
          <w:szCs w:val="22"/>
        </w:rPr>
        <w:t>Envisioned Future/Long-Term goal: xxx</w:t>
      </w:r>
    </w:p>
    <w:p w14:paraId="120378D6" w14:textId="5BA94F23" w:rsidR="00E50823" w:rsidRPr="00E50823" w:rsidRDefault="00E50823" w:rsidP="00E50823">
      <w:pPr>
        <w:spacing w:before="120" w:after="240" w:line="260" w:lineRule="exact"/>
        <w:rPr>
          <w:rFonts w:cs="Calibri"/>
          <w:bCs/>
          <w:w w:val="105"/>
          <w:szCs w:val="22"/>
        </w:rPr>
      </w:pPr>
      <w:r w:rsidRPr="00DC68D2">
        <w:rPr>
          <w:rFonts w:cs="Calibri"/>
          <w:i/>
          <w:szCs w:val="22"/>
        </w:rPr>
        <w:t>_______________________________________________________________________________</w:t>
      </w:r>
    </w:p>
    <w:p w14:paraId="170C1A5D" w14:textId="37B3D35F" w:rsidR="001570D8" w:rsidRDefault="001570D8" w:rsidP="001570D8">
      <w:pPr>
        <w:jc w:val="center"/>
        <w:rPr>
          <w:rFonts w:cs="Calibri"/>
          <w:b/>
          <w:sz w:val="24"/>
        </w:rPr>
      </w:pPr>
      <w:r>
        <w:rPr>
          <w:rFonts w:cs="Calibri"/>
          <w:b/>
          <w:sz w:val="24"/>
        </w:rPr>
        <w:t xml:space="preserve">The Annual Plan – Part </w:t>
      </w:r>
      <w:r>
        <w:rPr>
          <w:rFonts w:cs="Calibri"/>
          <w:b/>
          <w:sz w:val="24"/>
        </w:rPr>
        <w:t>2</w:t>
      </w:r>
    </w:p>
    <w:p w14:paraId="397BF2D8" w14:textId="7F3ABD12" w:rsidR="001570D8" w:rsidRPr="001570D8" w:rsidRDefault="001570D8" w:rsidP="001570D8">
      <w:pPr>
        <w:jc w:val="center"/>
        <w:rPr>
          <w:rFonts w:cs="Calibri"/>
          <w:b/>
          <w:i/>
          <w:iCs/>
          <w:sz w:val="24"/>
        </w:rPr>
      </w:pPr>
      <w:r>
        <w:rPr>
          <w:rFonts w:cs="Calibri"/>
          <w:b/>
          <w:i/>
          <w:iCs/>
          <w:sz w:val="24"/>
        </w:rPr>
        <w:t xml:space="preserve">Annual Priorities (date) – </w:t>
      </w:r>
      <w:r w:rsidRPr="001570D8">
        <w:rPr>
          <w:rFonts w:cs="Calibri"/>
          <w:b/>
          <w:i/>
          <w:iCs/>
          <w:sz w:val="24"/>
        </w:rPr>
        <w:t xml:space="preserve">Option </w:t>
      </w:r>
      <w:r>
        <w:rPr>
          <w:rFonts w:cs="Calibri"/>
          <w:b/>
          <w:i/>
          <w:iCs/>
          <w:sz w:val="24"/>
        </w:rPr>
        <w:t>1</w:t>
      </w:r>
    </w:p>
    <w:p w14:paraId="1983046F" w14:textId="77777777" w:rsidR="00FC2DD2" w:rsidRPr="004D4374" w:rsidRDefault="00FC2DD2" w:rsidP="00FC2DD2">
      <w:pPr>
        <w:rPr>
          <w:rFonts w:cs="Calibri"/>
          <w:b/>
          <w:sz w:val="20"/>
          <w:szCs w:val="18"/>
        </w:rPr>
      </w:pPr>
    </w:p>
    <w:p w14:paraId="61B5AA85" w14:textId="77777777" w:rsidR="001570D8" w:rsidRDefault="00FC2DD2" w:rsidP="001570D8">
      <w:pPr>
        <w:rPr>
          <w:rFonts w:cs="Calibri"/>
          <w:bCs/>
        </w:rPr>
      </w:pPr>
      <w:bookmarkStart w:id="3" w:name="_Hlk147408167"/>
      <w:bookmarkEnd w:id="0"/>
      <w:r w:rsidRPr="004D4374">
        <w:rPr>
          <w:rFonts w:cs="Calibri"/>
          <w:b/>
        </w:rPr>
        <w:t>Goal 1</w:t>
      </w:r>
      <w:r w:rsidR="00F729C0" w:rsidRPr="004D4374">
        <w:rPr>
          <w:rFonts w:cs="Calibri"/>
          <w:b/>
        </w:rPr>
        <w:t xml:space="preserve">: </w:t>
      </w:r>
      <w:r w:rsidR="00FF09F5" w:rsidRPr="001570D8">
        <w:rPr>
          <w:rFonts w:cs="Calibri"/>
          <w:bCs/>
          <w:i/>
          <w:iCs/>
        </w:rPr>
        <w:t>Often written with SMART language (Specific, Measurable, Achievable, Realistic, Timebound)</w:t>
      </w:r>
      <w:r w:rsidR="00FF09F5" w:rsidRPr="004D4374">
        <w:rPr>
          <w:rFonts w:cs="Calibri"/>
          <w:bCs/>
        </w:rPr>
        <w:t xml:space="preserve"> </w:t>
      </w:r>
    </w:p>
    <w:p w14:paraId="1CE01323" w14:textId="4D76CD7A" w:rsidR="00FF09F5" w:rsidRPr="004D4374" w:rsidRDefault="00FF09F5" w:rsidP="001570D8">
      <w:pPr>
        <w:ind w:left="360"/>
        <w:rPr>
          <w:rFonts w:cs="Calibri"/>
          <w:bCs/>
        </w:rPr>
      </w:pPr>
      <w:r w:rsidRPr="004D4374">
        <w:rPr>
          <w:rFonts w:cs="Calibri"/>
          <w:bCs/>
        </w:rPr>
        <w:t>Example: Create more financial stability by diversifying into charitable sources, increasing our total dollars raised by 7% in 12 months.</w:t>
      </w:r>
    </w:p>
    <w:p w14:paraId="63976628" w14:textId="77777777" w:rsidR="00FC2DD2" w:rsidRPr="004D4374" w:rsidRDefault="00FF09F5" w:rsidP="00FC2DD2">
      <w:pPr>
        <w:pStyle w:val="ListParagraph"/>
        <w:numPr>
          <w:ilvl w:val="0"/>
          <w:numId w:val="35"/>
        </w:numPr>
        <w:spacing w:after="0" w:line="240" w:lineRule="auto"/>
        <w:rPr>
          <w:rFonts w:cs="Calibri"/>
          <w:bCs/>
          <w:szCs w:val="20"/>
        </w:rPr>
      </w:pPr>
      <w:r w:rsidRPr="004D4374">
        <w:rPr>
          <w:rFonts w:cs="Calibri"/>
          <w:bCs/>
          <w:szCs w:val="20"/>
        </w:rPr>
        <w:t>O</w:t>
      </w:r>
      <w:r w:rsidR="00FC2DD2" w:rsidRPr="004D4374">
        <w:rPr>
          <w:rFonts w:cs="Calibri"/>
          <w:bCs/>
          <w:szCs w:val="20"/>
        </w:rPr>
        <w:t>bjective 1</w:t>
      </w:r>
    </w:p>
    <w:p w14:paraId="423704CB" w14:textId="77777777" w:rsidR="00FC2DD2" w:rsidRPr="004D4374" w:rsidRDefault="00FC2DD2" w:rsidP="00FC2DD2">
      <w:pPr>
        <w:pStyle w:val="ListParagraph"/>
        <w:numPr>
          <w:ilvl w:val="1"/>
          <w:numId w:val="35"/>
        </w:numPr>
        <w:spacing w:after="0" w:line="240" w:lineRule="auto"/>
        <w:rPr>
          <w:rFonts w:cs="Calibri"/>
          <w:bCs/>
          <w:szCs w:val="20"/>
        </w:rPr>
      </w:pPr>
      <w:r w:rsidRPr="004D4374">
        <w:rPr>
          <w:rFonts w:cs="Calibri"/>
          <w:bCs/>
          <w:szCs w:val="20"/>
        </w:rPr>
        <w:t>Action step 1</w:t>
      </w:r>
    </w:p>
    <w:p w14:paraId="53BFA7AD" w14:textId="77777777" w:rsidR="00FC2DD2" w:rsidRPr="004D4374" w:rsidRDefault="00FC2DD2" w:rsidP="00FC2DD2">
      <w:pPr>
        <w:pStyle w:val="ListParagraph"/>
        <w:numPr>
          <w:ilvl w:val="0"/>
          <w:numId w:val="35"/>
        </w:numPr>
        <w:spacing w:after="0" w:line="240" w:lineRule="auto"/>
        <w:rPr>
          <w:rFonts w:cs="Calibri"/>
          <w:bCs/>
          <w:szCs w:val="20"/>
        </w:rPr>
      </w:pPr>
      <w:r w:rsidRPr="004D4374">
        <w:rPr>
          <w:rFonts w:cs="Calibri"/>
          <w:bCs/>
          <w:szCs w:val="20"/>
        </w:rPr>
        <w:t>Objective 2</w:t>
      </w:r>
    </w:p>
    <w:p w14:paraId="7A908012" w14:textId="77777777" w:rsidR="00FC2DD2" w:rsidRPr="004D4374" w:rsidRDefault="00FC2DD2" w:rsidP="00FC2DD2">
      <w:pPr>
        <w:pStyle w:val="ListParagraph"/>
        <w:numPr>
          <w:ilvl w:val="1"/>
          <w:numId w:val="35"/>
        </w:numPr>
        <w:spacing w:after="0" w:line="240" w:lineRule="auto"/>
        <w:rPr>
          <w:rFonts w:cs="Calibri"/>
          <w:bCs/>
          <w:szCs w:val="20"/>
        </w:rPr>
      </w:pPr>
      <w:r w:rsidRPr="004D4374">
        <w:rPr>
          <w:rFonts w:cs="Calibri"/>
          <w:bCs/>
          <w:szCs w:val="20"/>
        </w:rPr>
        <w:t>Action step 1</w:t>
      </w:r>
    </w:p>
    <w:p w14:paraId="148E25C8" w14:textId="77777777" w:rsidR="00F729C0" w:rsidRPr="004D4374" w:rsidRDefault="00F729C0" w:rsidP="00FC2DD2">
      <w:pPr>
        <w:rPr>
          <w:rFonts w:cs="Calibri"/>
          <w:b/>
        </w:rPr>
      </w:pPr>
    </w:p>
    <w:p w14:paraId="2C4C2B12" w14:textId="77777777" w:rsidR="00FC2DD2" w:rsidRPr="004D4374" w:rsidRDefault="00FC2DD2" w:rsidP="00FC2DD2">
      <w:pPr>
        <w:rPr>
          <w:rFonts w:cs="Calibri"/>
          <w:b/>
        </w:rPr>
      </w:pPr>
      <w:r w:rsidRPr="004D4374">
        <w:rPr>
          <w:rFonts w:cs="Calibri"/>
          <w:b/>
        </w:rPr>
        <w:t>Goal 2</w:t>
      </w:r>
      <w:r w:rsidR="00F729C0" w:rsidRPr="004D4374">
        <w:rPr>
          <w:rFonts w:cs="Calibri"/>
          <w:b/>
        </w:rPr>
        <w:t>: xxx</w:t>
      </w:r>
    </w:p>
    <w:p w14:paraId="011D1AF9" w14:textId="77777777" w:rsidR="00180BCA" w:rsidRPr="001570D8" w:rsidRDefault="00FC2DD2" w:rsidP="00180BCA">
      <w:pPr>
        <w:pStyle w:val="ListParagraph"/>
        <w:numPr>
          <w:ilvl w:val="0"/>
          <w:numId w:val="35"/>
        </w:numPr>
        <w:spacing w:after="0" w:line="240" w:lineRule="auto"/>
        <w:rPr>
          <w:rFonts w:cs="Calibri"/>
        </w:rPr>
      </w:pPr>
      <w:r w:rsidRPr="004D4374">
        <w:rPr>
          <w:rFonts w:cs="Calibri"/>
          <w:bCs/>
          <w:szCs w:val="20"/>
        </w:rPr>
        <w:t>Objective 1</w:t>
      </w:r>
      <w:bookmarkEnd w:id="1"/>
      <w:bookmarkEnd w:id="3"/>
    </w:p>
    <w:p w14:paraId="29D1925A" w14:textId="7D7D96AF" w:rsidR="001570D8" w:rsidRPr="004D4374" w:rsidRDefault="00E50823" w:rsidP="001570D8">
      <w:pPr>
        <w:pStyle w:val="ListParagraph"/>
        <w:numPr>
          <w:ilvl w:val="1"/>
          <w:numId w:val="35"/>
        </w:numPr>
        <w:spacing w:after="0" w:line="240" w:lineRule="auto"/>
        <w:rPr>
          <w:rFonts w:cs="Calibri"/>
        </w:rPr>
      </w:pPr>
      <w:r>
        <w:rPr>
          <w:rFonts w:cs="Calibri"/>
          <w:bCs/>
          <w:szCs w:val="20"/>
        </w:rPr>
        <w:t>Action step 1</w:t>
      </w:r>
    </w:p>
    <w:p w14:paraId="4125AECC" w14:textId="7C8ACF31" w:rsidR="001570D8" w:rsidRPr="001570D8" w:rsidRDefault="001570D8" w:rsidP="001570D8">
      <w:pPr>
        <w:spacing w:before="120" w:after="240"/>
        <w:jc w:val="center"/>
        <w:rPr>
          <w:rFonts w:cs="Calibri"/>
          <w:b/>
          <w:i/>
          <w:iCs/>
          <w:sz w:val="24"/>
        </w:rPr>
      </w:pPr>
      <w:r w:rsidRPr="001570D8">
        <w:rPr>
          <w:rFonts w:cs="Calibri"/>
          <w:b/>
          <w:sz w:val="24"/>
        </w:rPr>
        <w:t>The Annual Plan – Part 2</w:t>
      </w:r>
      <w:r>
        <w:rPr>
          <w:rFonts w:cs="Calibri"/>
          <w:b/>
          <w:sz w:val="24"/>
        </w:rPr>
        <w:br/>
      </w:r>
      <w:r w:rsidRPr="001570D8">
        <w:rPr>
          <w:rFonts w:cs="Calibri"/>
          <w:b/>
          <w:i/>
          <w:iCs/>
          <w:sz w:val="24"/>
        </w:rPr>
        <w:t xml:space="preserve">Annual Priorities (date) – Option </w:t>
      </w:r>
      <w:r>
        <w:rPr>
          <w:rFonts w:cs="Calibri"/>
          <w:b/>
          <w:i/>
          <w:iCs/>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934"/>
        <w:gridCol w:w="1568"/>
        <w:gridCol w:w="881"/>
        <w:gridCol w:w="1057"/>
      </w:tblGrid>
      <w:tr w:rsidR="004D4374" w:rsidRPr="004D4374" w14:paraId="7F5B4B63" w14:textId="77777777" w:rsidTr="0025127B">
        <w:trPr>
          <w:trHeight w:val="481"/>
        </w:trPr>
        <w:tc>
          <w:tcPr>
            <w:tcW w:w="1307" w:type="pct"/>
            <w:shd w:val="clear" w:color="auto" w:fill="83CAEB"/>
            <w:vAlign w:val="center"/>
          </w:tcPr>
          <w:p w14:paraId="204D4B8E" w14:textId="15CD584C" w:rsidR="00E256E6" w:rsidRPr="004D4374" w:rsidRDefault="00E256E6" w:rsidP="00E50823">
            <w:pPr>
              <w:jc w:val="center"/>
              <w:rPr>
                <w:rFonts w:cs="Calibri"/>
                <w:b/>
                <w:sz w:val="20"/>
              </w:rPr>
            </w:pPr>
            <w:r w:rsidRPr="004D4374">
              <w:rPr>
                <w:rFonts w:cs="Calibri"/>
                <w:b/>
                <w:sz w:val="20"/>
              </w:rPr>
              <w:t>Category/</w:t>
            </w:r>
            <w:r w:rsidR="00E50823">
              <w:rPr>
                <w:rFonts w:cs="Calibri"/>
                <w:b/>
                <w:sz w:val="20"/>
              </w:rPr>
              <w:t>G</w:t>
            </w:r>
            <w:r w:rsidRPr="004D4374">
              <w:rPr>
                <w:rFonts w:cs="Calibri"/>
                <w:b/>
                <w:sz w:val="20"/>
              </w:rPr>
              <w:t>oal/</w:t>
            </w:r>
            <w:r w:rsidR="00E50823">
              <w:rPr>
                <w:rFonts w:cs="Calibri"/>
                <w:b/>
                <w:sz w:val="20"/>
              </w:rPr>
              <w:t>O</w:t>
            </w:r>
            <w:r w:rsidRPr="004D4374">
              <w:rPr>
                <w:rFonts w:cs="Calibri"/>
                <w:b/>
                <w:sz w:val="20"/>
              </w:rPr>
              <w:t>utcome</w:t>
            </w:r>
          </w:p>
        </w:tc>
        <w:tc>
          <w:tcPr>
            <w:tcW w:w="1683" w:type="pct"/>
            <w:shd w:val="clear" w:color="auto" w:fill="83CAEB"/>
            <w:vAlign w:val="center"/>
          </w:tcPr>
          <w:p w14:paraId="50584E4B" w14:textId="77777777" w:rsidR="00E256E6" w:rsidRPr="004D4374" w:rsidRDefault="00E256E6" w:rsidP="00E50823">
            <w:pPr>
              <w:jc w:val="center"/>
              <w:rPr>
                <w:rFonts w:cs="Calibri"/>
                <w:b/>
                <w:sz w:val="20"/>
              </w:rPr>
            </w:pPr>
            <w:r w:rsidRPr="004D4374">
              <w:rPr>
                <w:rFonts w:cs="Calibri"/>
                <w:b/>
                <w:sz w:val="20"/>
              </w:rPr>
              <w:t>Objectives</w:t>
            </w:r>
            <w:r w:rsidR="0068583B" w:rsidRPr="004D4374">
              <w:rPr>
                <w:rFonts w:cs="Calibri"/>
                <w:b/>
                <w:sz w:val="20"/>
              </w:rPr>
              <w:t>/Action Steps</w:t>
            </w:r>
          </w:p>
        </w:tc>
        <w:tc>
          <w:tcPr>
            <w:tcW w:w="899" w:type="pct"/>
            <w:shd w:val="clear" w:color="auto" w:fill="83CAEB"/>
            <w:vAlign w:val="center"/>
          </w:tcPr>
          <w:p w14:paraId="66C06690" w14:textId="77777777" w:rsidR="00E256E6" w:rsidRPr="004D4374" w:rsidRDefault="0068583B" w:rsidP="00E50823">
            <w:pPr>
              <w:jc w:val="center"/>
              <w:rPr>
                <w:rFonts w:cs="Calibri"/>
                <w:b/>
                <w:sz w:val="20"/>
              </w:rPr>
            </w:pPr>
            <w:r w:rsidRPr="004D4374">
              <w:rPr>
                <w:rFonts w:cs="Calibri"/>
                <w:b/>
                <w:sz w:val="20"/>
              </w:rPr>
              <w:t>Champion/</w:t>
            </w:r>
            <w:r w:rsidR="00E256E6" w:rsidRPr="004D4374">
              <w:rPr>
                <w:rFonts w:cs="Calibri"/>
                <w:b/>
                <w:sz w:val="20"/>
              </w:rPr>
              <w:t>Lead</w:t>
            </w:r>
          </w:p>
        </w:tc>
        <w:tc>
          <w:tcPr>
            <w:tcW w:w="505" w:type="pct"/>
            <w:shd w:val="clear" w:color="auto" w:fill="83CAEB"/>
            <w:vAlign w:val="center"/>
          </w:tcPr>
          <w:p w14:paraId="7E2BA1E9" w14:textId="77777777" w:rsidR="00E256E6" w:rsidRPr="004D4374" w:rsidRDefault="00E256E6" w:rsidP="00E50823">
            <w:pPr>
              <w:jc w:val="center"/>
              <w:rPr>
                <w:rFonts w:cs="Calibri"/>
                <w:b/>
                <w:sz w:val="20"/>
              </w:rPr>
            </w:pPr>
            <w:r w:rsidRPr="004D4374">
              <w:rPr>
                <w:rFonts w:cs="Calibri"/>
                <w:b/>
                <w:sz w:val="20"/>
              </w:rPr>
              <w:t>Support</w:t>
            </w:r>
          </w:p>
        </w:tc>
        <w:tc>
          <w:tcPr>
            <w:tcW w:w="606" w:type="pct"/>
            <w:shd w:val="clear" w:color="auto" w:fill="83CAEB"/>
            <w:vAlign w:val="center"/>
          </w:tcPr>
          <w:p w14:paraId="6AEF74A8" w14:textId="13913015" w:rsidR="00E256E6" w:rsidRPr="004D4374" w:rsidRDefault="00E50823" w:rsidP="00E50823">
            <w:pPr>
              <w:jc w:val="center"/>
              <w:rPr>
                <w:rFonts w:cs="Calibri"/>
                <w:b/>
                <w:sz w:val="20"/>
              </w:rPr>
            </w:pPr>
            <w:r>
              <w:rPr>
                <w:rFonts w:cs="Calibri"/>
                <w:b/>
                <w:sz w:val="20"/>
              </w:rPr>
              <w:t>Complete by</w:t>
            </w:r>
          </w:p>
        </w:tc>
      </w:tr>
      <w:tr w:rsidR="004D4374" w:rsidRPr="00E50823" w14:paraId="778B9151" w14:textId="77777777" w:rsidTr="0025127B">
        <w:trPr>
          <w:trHeight w:val="890"/>
        </w:trPr>
        <w:tc>
          <w:tcPr>
            <w:tcW w:w="1307" w:type="pct"/>
          </w:tcPr>
          <w:p w14:paraId="6C6806A1" w14:textId="77777777" w:rsidR="00E256E6" w:rsidRPr="00E50823" w:rsidRDefault="00FF09F5" w:rsidP="003B48B0">
            <w:pPr>
              <w:numPr>
                <w:ilvl w:val="0"/>
                <w:numId w:val="40"/>
              </w:numPr>
              <w:rPr>
                <w:rFonts w:cs="Calibri"/>
                <w:sz w:val="20"/>
              </w:rPr>
            </w:pPr>
            <w:r w:rsidRPr="00E50823">
              <w:rPr>
                <w:rFonts w:cs="Calibri"/>
                <w:sz w:val="20"/>
              </w:rPr>
              <w:t xml:space="preserve">Grow and stabilize our board </w:t>
            </w:r>
            <w:r w:rsidR="0068583B" w:rsidRPr="00E50823">
              <w:rPr>
                <w:rFonts w:cs="Calibri"/>
                <w:sz w:val="20"/>
              </w:rPr>
              <w:t xml:space="preserve">to the full complement in 6 months. </w:t>
            </w:r>
          </w:p>
        </w:tc>
        <w:tc>
          <w:tcPr>
            <w:tcW w:w="1683" w:type="pct"/>
          </w:tcPr>
          <w:p w14:paraId="6DD33D74" w14:textId="77777777" w:rsidR="00E256E6" w:rsidRPr="00E50823" w:rsidRDefault="00E256E6" w:rsidP="003B48B0">
            <w:pPr>
              <w:pStyle w:val="ListParagraph"/>
              <w:numPr>
                <w:ilvl w:val="0"/>
                <w:numId w:val="20"/>
              </w:numPr>
              <w:spacing w:after="0" w:line="240" w:lineRule="auto"/>
              <w:rPr>
                <w:rFonts w:eastAsia="Arial" w:cs="Aptos"/>
                <w:bCs/>
                <w:sz w:val="20"/>
                <w:szCs w:val="20"/>
              </w:rPr>
            </w:pPr>
            <w:r w:rsidRPr="00E50823">
              <w:rPr>
                <w:rFonts w:eastAsia="Arial" w:cs="Aptos"/>
                <w:bCs/>
                <w:sz w:val="20"/>
                <w:szCs w:val="20"/>
              </w:rPr>
              <w:t>Write/adopt board succession and officer succession plans</w:t>
            </w:r>
          </w:p>
          <w:p w14:paraId="5BE98BCB" w14:textId="77777777" w:rsidR="00E256E6" w:rsidRPr="00E50823" w:rsidRDefault="00E256E6" w:rsidP="003B48B0">
            <w:pPr>
              <w:numPr>
                <w:ilvl w:val="0"/>
                <w:numId w:val="20"/>
              </w:numPr>
              <w:contextualSpacing/>
              <w:rPr>
                <w:rFonts w:cs="Calibri"/>
                <w:sz w:val="20"/>
              </w:rPr>
            </w:pPr>
            <w:r w:rsidRPr="00E50823">
              <w:rPr>
                <w:rFonts w:cs="Calibri"/>
                <w:sz w:val="20"/>
              </w:rPr>
              <w:t>Write a board succession plan to document a clear path to recruit, place, and orient new board members</w:t>
            </w:r>
          </w:p>
          <w:p w14:paraId="29A4BFF1" w14:textId="77777777" w:rsidR="00E256E6" w:rsidRPr="00E50823" w:rsidRDefault="00E256E6" w:rsidP="00E50823">
            <w:pPr>
              <w:pStyle w:val="ListParagraph"/>
              <w:numPr>
                <w:ilvl w:val="1"/>
                <w:numId w:val="20"/>
              </w:numPr>
              <w:spacing w:after="0" w:line="240" w:lineRule="auto"/>
              <w:ind w:left="845" w:hanging="450"/>
              <w:rPr>
                <w:rFonts w:eastAsia="Arial" w:cs="Aptos"/>
                <w:bCs/>
                <w:sz w:val="20"/>
                <w:szCs w:val="20"/>
              </w:rPr>
            </w:pPr>
            <w:r w:rsidRPr="00E50823">
              <w:rPr>
                <w:rFonts w:eastAsia="Arial" w:cs="Aptos"/>
                <w:bCs/>
                <w:sz w:val="20"/>
                <w:szCs w:val="20"/>
              </w:rPr>
              <w:t>Define and provide consistent onboarding training for the board</w:t>
            </w:r>
          </w:p>
          <w:p w14:paraId="3064482F" w14:textId="77777777" w:rsidR="00E256E6" w:rsidRPr="00E50823" w:rsidRDefault="00E256E6" w:rsidP="00E50823">
            <w:pPr>
              <w:numPr>
                <w:ilvl w:val="1"/>
                <w:numId w:val="20"/>
              </w:numPr>
              <w:ind w:left="845" w:hanging="450"/>
              <w:contextualSpacing/>
              <w:rPr>
                <w:rFonts w:cs="Calibri"/>
                <w:sz w:val="20"/>
              </w:rPr>
            </w:pPr>
            <w:r w:rsidRPr="00E50823">
              <w:rPr>
                <w:rFonts w:cs="Calibri"/>
                <w:sz w:val="20"/>
              </w:rPr>
              <w:t>Include in the matrix our commitment to diversity</w:t>
            </w:r>
          </w:p>
          <w:p w14:paraId="1231FF6E" w14:textId="77777777" w:rsidR="00E256E6" w:rsidRPr="00E50823" w:rsidRDefault="00E256E6" w:rsidP="00E50823">
            <w:pPr>
              <w:numPr>
                <w:ilvl w:val="1"/>
                <w:numId w:val="20"/>
              </w:numPr>
              <w:ind w:left="845" w:hanging="450"/>
              <w:contextualSpacing/>
              <w:rPr>
                <w:rFonts w:cs="Calibri"/>
                <w:sz w:val="20"/>
              </w:rPr>
            </w:pPr>
            <w:r w:rsidRPr="00E50823">
              <w:rPr>
                <w:rFonts w:cs="Calibri"/>
                <w:sz w:val="20"/>
              </w:rPr>
              <w:t>Update job description for board, committees, officers</w:t>
            </w:r>
          </w:p>
        </w:tc>
        <w:tc>
          <w:tcPr>
            <w:tcW w:w="899" w:type="pct"/>
          </w:tcPr>
          <w:p w14:paraId="2320D5F6" w14:textId="77777777" w:rsidR="00E256E6" w:rsidRPr="00E50823" w:rsidRDefault="00E256E6" w:rsidP="003B48B0">
            <w:pPr>
              <w:rPr>
                <w:rFonts w:cs="Calibri"/>
                <w:sz w:val="20"/>
              </w:rPr>
            </w:pPr>
            <w:r w:rsidRPr="00E50823">
              <w:rPr>
                <w:rFonts w:cs="Calibri"/>
                <w:sz w:val="20"/>
              </w:rPr>
              <w:t xml:space="preserve">Activate board development committee </w:t>
            </w:r>
          </w:p>
        </w:tc>
        <w:tc>
          <w:tcPr>
            <w:tcW w:w="505" w:type="pct"/>
          </w:tcPr>
          <w:p w14:paraId="3DBCFE48" w14:textId="77777777" w:rsidR="00E256E6" w:rsidRPr="00E50823" w:rsidRDefault="00E256E6" w:rsidP="003B48B0">
            <w:pPr>
              <w:rPr>
                <w:rFonts w:cs="Calibri"/>
                <w:sz w:val="20"/>
              </w:rPr>
            </w:pPr>
            <w:r w:rsidRPr="00E50823">
              <w:rPr>
                <w:rFonts w:cs="Calibri"/>
                <w:sz w:val="20"/>
              </w:rPr>
              <w:t>Full board, ED</w:t>
            </w:r>
          </w:p>
        </w:tc>
        <w:tc>
          <w:tcPr>
            <w:tcW w:w="606" w:type="pct"/>
          </w:tcPr>
          <w:p w14:paraId="1673E7AD" w14:textId="77777777" w:rsidR="00E256E6" w:rsidRPr="00E50823" w:rsidRDefault="00E256E6" w:rsidP="003B48B0">
            <w:pPr>
              <w:rPr>
                <w:rFonts w:cs="Calibri"/>
                <w:sz w:val="20"/>
              </w:rPr>
            </w:pPr>
          </w:p>
        </w:tc>
      </w:tr>
      <w:tr w:rsidR="004D4374" w:rsidRPr="004D4374" w14:paraId="3644FF94" w14:textId="77777777" w:rsidTr="0025127B">
        <w:trPr>
          <w:trHeight w:val="277"/>
        </w:trPr>
        <w:tc>
          <w:tcPr>
            <w:tcW w:w="1307" w:type="pct"/>
          </w:tcPr>
          <w:p w14:paraId="4052B67A" w14:textId="77777777" w:rsidR="00E256E6" w:rsidRPr="004D4374" w:rsidRDefault="00E256E6" w:rsidP="003B48B0">
            <w:pPr>
              <w:numPr>
                <w:ilvl w:val="0"/>
                <w:numId w:val="40"/>
              </w:numPr>
              <w:rPr>
                <w:rFonts w:cs="Calibri"/>
                <w:szCs w:val="22"/>
              </w:rPr>
            </w:pPr>
          </w:p>
        </w:tc>
        <w:tc>
          <w:tcPr>
            <w:tcW w:w="1683" w:type="pct"/>
          </w:tcPr>
          <w:p w14:paraId="5D8E9010" w14:textId="77777777" w:rsidR="00E256E6" w:rsidRDefault="00E256E6" w:rsidP="00E50823">
            <w:pPr>
              <w:pStyle w:val="ListParagraph"/>
              <w:numPr>
                <w:ilvl w:val="0"/>
                <w:numId w:val="43"/>
              </w:numPr>
              <w:spacing w:after="0" w:line="240" w:lineRule="auto"/>
              <w:rPr>
                <w:rFonts w:eastAsia="Arial" w:cs="Aptos"/>
                <w:b/>
                <w:bCs/>
              </w:rPr>
            </w:pPr>
          </w:p>
          <w:p w14:paraId="402F4F4C" w14:textId="77777777" w:rsidR="00E50823" w:rsidRPr="004D4374" w:rsidRDefault="00E50823" w:rsidP="00E50823">
            <w:pPr>
              <w:pStyle w:val="ListParagraph"/>
              <w:numPr>
                <w:ilvl w:val="0"/>
                <w:numId w:val="43"/>
              </w:numPr>
              <w:spacing w:after="0" w:line="240" w:lineRule="auto"/>
              <w:rPr>
                <w:rFonts w:eastAsia="Arial" w:cs="Aptos"/>
                <w:b/>
                <w:bCs/>
              </w:rPr>
            </w:pPr>
          </w:p>
        </w:tc>
        <w:tc>
          <w:tcPr>
            <w:tcW w:w="899" w:type="pct"/>
          </w:tcPr>
          <w:p w14:paraId="7201DC71" w14:textId="77777777" w:rsidR="00E256E6" w:rsidRPr="004D4374" w:rsidRDefault="00E256E6" w:rsidP="003B48B0">
            <w:pPr>
              <w:rPr>
                <w:rFonts w:cs="Calibri"/>
                <w:szCs w:val="22"/>
              </w:rPr>
            </w:pPr>
          </w:p>
        </w:tc>
        <w:tc>
          <w:tcPr>
            <w:tcW w:w="505" w:type="pct"/>
          </w:tcPr>
          <w:p w14:paraId="4C72BFFB" w14:textId="77777777" w:rsidR="00E256E6" w:rsidRPr="004D4374" w:rsidRDefault="00E256E6" w:rsidP="003B48B0">
            <w:pPr>
              <w:rPr>
                <w:rFonts w:cs="Calibri"/>
                <w:szCs w:val="22"/>
              </w:rPr>
            </w:pPr>
          </w:p>
        </w:tc>
        <w:tc>
          <w:tcPr>
            <w:tcW w:w="606" w:type="pct"/>
          </w:tcPr>
          <w:p w14:paraId="693BCD6F" w14:textId="77777777" w:rsidR="00E256E6" w:rsidRPr="004D4374" w:rsidRDefault="00E256E6" w:rsidP="003B48B0">
            <w:pPr>
              <w:rPr>
                <w:rFonts w:cs="Calibri"/>
                <w:szCs w:val="22"/>
              </w:rPr>
            </w:pPr>
          </w:p>
        </w:tc>
      </w:tr>
    </w:tbl>
    <w:p w14:paraId="100DABF5" w14:textId="5A24FE1A" w:rsidR="00E256E6" w:rsidRPr="004D4374" w:rsidRDefault="00E256E6" w:rsidP="00E256E6">
      <w:pPr>
        <w:rPr>
          <w:b/>
          <w:szCs w:val="22"/>
        </w:rPr>
      </w:pPr>
      <w:r w:rsidRPr="004D4374">
        <w:rPr>
          <w:b/>
          <w:szCs w:val="22"/>
        </w:rPr>
        <w:t>Add columns as helpful to mov</w:t>
      </w:r>
      <w:r w:rsidR="00E50823">
        <w:rPr>
          <w:b/>
          <w:szCs w:val="22"/>
        </w:rPr>
        <w:t>e</w:t>
      </w:r>
      <w:r w:rsidRPr="004D4374">
        <w:rPr>
          <w:b/>
          <w:szCs w:val="22"/>
        </w:rPr>
        <w:t xml:space="preserve"> your goals forward </w:t>
      </w:r>
      <w:r w:rsidR="00E50823">
        <w:rPr>
          <w:b/>
          <w:szCs w:val="22"/>
        </w:rPr>
        <w:t>including</w:t>
      </w:r>
      <w:r w:rsidRPr="004D4374">
        <w:rPr>
          <w:b/>
          <w:szCs w:val="22"/>
        </w:rPr>
        <w:t xml:space="preserve">: </w:t>
      </w:r>
    </w:p>
    <w:p w14:paraId="778A8BA6" w14:textId="77777777" w:rsidR="00E256E6" w:rsidRPr="004D4374" w:rsidRDefault="00E256E6" w:rsidP="00E256E6">
      <w:pPr>
        <w:pStyle w:val="ListParagraph"/>
        <w:numPr>
          <w:ilvl w:val="0"/>
          <w:numId w:val="21"/>
        </w:numPr>
        <w:spacing w:after="0" w:line="240" w:lineRule="auto"/>
      </w:pPr>
      <w:r w:rsidRPr="004D4374">
        <w:t>Funds needed or budgeted amount</w:t>
      </w:r>
    </w:p>
    <w:p w14:paraId="191C619C" w14:textId="77777777" w:rsidR="00FF09F5" w:rsidRPr="004D4374" w:rsidRDefault="00E256E6" w:rsidP="0068583B">
      <w:pPr>
        <w:pStyle w:val="ListParagraph"/>
        <w:numPr>
          <w:ilvl w:val="0"/>
          <w:numId w:val="21"/>
        </w:numPr>
        <w:spacing w:after="0" w:line="240" w:lineRule="auto"/>
      </w:pPr>
      <w:r w:rsidRPr="004D4374">
        <w:t>Tie</w:t>
      </w:r>
      <w:r w:rsidR="0068583B" w:rsidRPr="004D4374">
        <w:t>s</w:t>
      </w:r>
      <w:r w:rsidRPr="004D4374">
        <w:t xml:space="preserve"> to strategic goal</w:t>
      </w:r>
    </w:p>
    <w:p w14:paraId="2267432D" w14:textId="7262FB0B" w:rsidR="00F729C0" w:rsidRPr="00BF7565" w:rsidRDefault="00F729C0" w:rsidP="000A3D86">
      <w:pPr>
        <w:spacing w:before="120" w:after="240" w:line="280" w:lineRule="exact"/>
        <w:rPr>
          <w:rFonts w:cs="Calibri"/>
          <w:b/>
          <w:bCs/>
          <w:sz w:val="24"/>
          <w:szCs w:val="24"/>
        </w:rPr>
      </w:pPr>
      <w:r w:rsidRPr="00BF7565">
        <w:rPr>
          <w:rFonts w:cs="Calibri"/>
          <w:b/>
          <w:bCs/>
          <w:sz w:val="24"/>
          <w:szCs w:val="24"/>
        </w:rPr>
        <w:lastRenderedPageBreak/>
        <w:t xml:space="preserve">Final </w:t>
      </w:r>
      <w:r w:rsidR="000A3D86" w:rsidRPr="00BF7565">
        <w:rPr>
          <w:rFonts w:cs="Calibri"/>
          <w:b/>
          <w:bCs/>
          <w:sz w:val="24"/>
          <w:szCs w:val="24"/>
        </w:rPr>
        <w:t>T</w:t>
      </w:r>
      <w:r w:rsidRPr="00BF7565">
        <w:rPr>
          <w:rFonts w:cs="Calibri"/>
          <w:b/>
          <w:bCs/>
          <w:sz w:val="24"/>
          <w:szCs w:val="24"/>
        </w:rPr>
        <w:t>ips</w:t>
      </w:r>
    </w:p>
    <w:p w14:paraId="10E35473" w14:textId="2D0CB08E" w:rsidR="0068583B" w:rsidRPr="000A3D86" w:rsidRDefault="0068583B" w:rsidP="000A3D86">
      <w:pPr>
        <w:spacing w:before="120" w:after="240" w:line="280" w:lineRule="exact"/>
        <w:rPr>
          <w:rFonts w:cs="Calibri"/>
          <w:szCs w:val="22"/>
        </w:rPr>
      </w:pPr>
      <w:r w:rsidRPr="000A3D86">
        <w:rPr>
          <w:rFonts w:cs="Calibri"/>
          <w:szCs w:val="22"/>
        </w:rPr>
        <w:t>Annual plans are a catalyst for team engagement. Once complete</w:t>
      </w:r>
      <w:r w:rsidR="00F729C0" w:rsidRPr="000A3D86">
        <w:rPr>
          <w:rFonts w:cs="Calibri"/>
          <w:szCs w:val="22"/>
        </w:rPr>
        <w:t>,</w:t>
      </w:r>
      <w:r w:rsidRPr="000A3D86">
        <w:rPr>
          <w:rFonts w:cs="Calibri"/>
          <w:szCs w:val="22"/>
        </w:rPr>
        <w:t xml:space="preserve"> you can use </w:t>
      </w:r>
      <w:r w:rsidR="000A3D86">
        <w:rPr>
          <w:rFonts w:cs="Calibri"/>
          <w:szCs w:val="22"/>
        </w:rPr>
        <w:t>them</w:t>
      </w:r>
      <w:r w:rsidRPr="000A3D86">
        <w:rPr>
          <w:rFonts w:cs="Calibri"/>
          <w:szCs w:val="22"/>
        </w:rPr>
        <w:t xml:space="preserve"> to:</w:t>
      </w:r>
    </w:p>
    <w:p w14:paraId="7C2B6A42" w14:textId="14D66E32" w:rsidR="00E256E6" w:rsidRPr="000A3D86" w:rsidRDefault="000A3D86" w:rsidP="00BF7565">
      <w:pPr>
        <w:numPr>
          <w:ilvl w:val="0"/>
          <w:numId w:val="32"/>
        </w:numPr>
        <w:spacing w:before="120" w:after="120" w:line="280" w:lineRule="exact"/>
        <w:rPr>
          <w:rFonts w:cs="Calibri"/>
          <w:szCs w:val="22"/>
        </w:rPr>
      </w:pPr>
      <w:r>
        <w:rPr>
          <w:rFonts w:cs="Calibri"/>
          <w:szCs w:val="22"/>
        </w:rPr>
        <w:t>C</w:t>
      </w:r>
      <w:r w:rsidR="00E256E6" w:rsidRPr="000A3D86">
        <w:rPr>
          <w:rFonts w:cs="Calibri"/>
          <w:szCs w:val="22"/>
        </w:rPr>
        <w:t>ommunicate externally and internally – keep the message consistent</w:t>
      </w:r>
    </w:p>
    <w:p w14:paraId="289865CE" w14:textId="77777777" w:rsidR="00F729C0" w:rsidRPr="000A3D86" w:rsidRDefault="00E256E6" w:rsidP="00BF7565">
      <w:pPr>
        <w:numPr>
          <w:ilvl w:val="0"/>
          <w:numId w:val="32"/>
        </w:numPr>
        <w:spacing w:before="120" w:after="120" w:line="280" w:lineRule="exact"/>
        <w:rPr>
          <w:rFonts w:cs="Calibri"/>
          <w:szCs w:val="22"/>
        </w:rPr>
      </w:pPr>
      <w:r w:rsidRPr="000A3D86">
        <w:rPr>
          <w:rFonts w:cs="Calibri"/>
          <w:szCs w:val="22"/>
        </w:rPr>
        <w:t>Inform job descriptions, hiring</w:t>
      </w:r>
      <w:r w:rsidR="00F729C0" w:rsidRPr="000A3D86">
        <w:rPr>
          <w:rFonts w:cs="Calibri"/>
          <w:szCs w:val="22"/>
        </w:rPr>
        <w:t>, and engagement of staff and volunteers</w:t>
      </w:r>
    </w:p>
    <w:p w14:paraId="79866507" w14:textId="12EF9DCC" w:rsidR="00E256E6" w:rsidRPr="000A3D86" w:rsidRDefault="000A3D86" w:rsidP="00BF7565">
      <w:pPr>
        <w:numPr>
          <w:ilvl w:val="0"/>
          <w:numId w:val="32"/>
        </w:numPr>
        <w:spacing w:before="120" w:after="120" w:line="280" w:lineRule="exact"/>
        <w:rPr>
          <w:rFonts w:cs="Calibri"/>
          <w:szCs w:val="22"/>
        </w:rPr>
      </w:pPr>
      <w:r>
        <w:rPr>
          <w:rFonts w:cs="Calibri"/>
          <w:szCs w:val="22"/>
        </w:rPr>
        <w:t>Support</w:t>
      </w:r>
      <w:r w:rsidR="00F729C0" w:rsidRPr="000A3D86">
        <w:rPr>
          <w:rFonts w:cs="Calibri"/>
          <w:szCs w:val="22"/>
        </w:rPr>
        <w:t xml:space="preserve"> </w:t>
      </w:r>
      <w:r w:rsidR="00E256E6" w:rsidRPr="000A3D86">
        <w:rPr>
          <w:rFonts w:cs="Calibri"/>
          <w:szCs w:val="22"/>
        </w:rPr>
        <w:t>board recruitment</w:t>
      </w:r>
      <w:r w:rsidR="00F729C0" w:rsidRPr="000A3D86">
        <w:rPr>
          <w:rFonts w:cs="Calibri"/>
          <w:szCs w:val="22"/>
        </w:rPr>
        <w:t xml:space="preserve"> and retention</w:t>
      </w:r>
    </w:p>
    <w:p w14:paraId="33DEAB8A" w14:textId="5EFAD25E" w:rsidR="00F729C0" w:rsidRPr="000A3D86" w:rsidRDefault="000A3D86" w:rsidP="00BF7565">
      <w:pPr>
        <w:numPr>
          <w:ilvl w:val="0"/>
          <w:numId w:val="32"/>
        </w:numPr>
        <w:spacing w:before="120" w:after="120" w:line="280" w:lineRule="exact"/>
        <w:rPr>
          <w:rFonts w:cs="Calibri"/>
          <w:szCs w:val="22"/>
        </w:rPr>
      </w:pPr>
      <w:r>
        <w:rPr>
          <w:rFonts w:cs="Calibri"/>
          <w:szCs w:val="22"/>
        </w:rPr>
        <w:t>Develop</w:t>
      </w:r>
      <w:r w:rsidR="00F729C0" w:rsidRPr="000A3D86">
        <w:rPr>
          <w:rFonts w:cs="Calibri"/>
          <w:szCs w:val="22"/>
        </w:rPr>
        <w:t xml:space="preserve"> your messaging to donors in your fundraising efforts</w:t>
      </w:r>
    </w:p>
    <w:p w14:paraId="0067997D" w14:textId="77777777" w:rsidR="00E256E6" w:rsidRPr="000A3D86" w:rsidRDefault="0068583B" w:rsidP="00BF7565">
      <w:pPr>
        <w:numPr>
          <w:ilvl w:val="0"/>
          <w:numId w:val="32"/>
        </w:numPr>
        <w:spacing w:before="120" w:after="120" w:line="280" w:lineRule="exact"/>
        <w:rPr>
          <w:rFonts w:cs="Calibri"/>
          <w:szCs w:val="22"/>
        </w:rPr>
      </w:pPr>
      <w:r w:rsidRPr="000A3D86">
        <w:rPr>
          <w:rFonts w:cs="Calibri"/>
          <w:szCs w:val="22"/>
        </w:rPr>
        <w:t>S</w:t>
      </w:r>
      <w:r w:rsidR="00E256E6" w:rsidRPr="000A3D86">
        <w:rPr>
          <w:rFonts w:cs="Calibri"/>
          <w:szCs w:val="22"/>
        </w:rPr>
        <w:t>ay yes/no to ideas generated by the board and staff</w:t>
      </w:r>
    </w:p>
    <w:p w14:paraId="21780769" w14:textId="77777777" w:rsidR="00E256E6" w:rsidRPr="000A3D86" w:rsidRDefault="00E256E6" w:rsidP="00BF7565">
      <w:pPr>
        <w:numPr>
          <w:ilvl w:val="0"/>
          <w:numId w:val="32"/>
        </w:numPr>
        <w:spacing w:before="120" w:after="120" w:line="280" w:lineRule="exact"/>
        <w:rPr>
          <w:rFonts w:cs="Calibri"/>
          <w:szCs w:val="22"/>
        </w:rPr>
      </w:pPr>
      <w:r w:rsidRPr="000A3D86">
        <w:rPr>
          <w:rFonts w:cs="Calibri"/>
          <w:szCs w:val="22"/>
        </w:rPr>
        <w:t>Budget around the immediate goals</w:t>
      </w:r>
    </w:p>
    <w:p w14:paraId="14C10710" w14:textId="77777777" w:rsidR="00E256E6" w:rsidRPr="000A3D86" w:rsidRDefault="00E256E6" w:rsidP="00BF7565">
      <w:pPr>
        <w:numPr>
          <w:ilvl w:val="0"/>
          <w:numId w:val="32"/>
        </w:numPr>
        <w:spacing w:before="120" w:after="120" w:line="280" w:lineRule="exact"/>
        <w:rPr>
          <w:rFonts w:cs="Calibri"/>
          <w:szCs w:val="22"/>
        </w:rPr>
      </w:pPr>
      <w:r w:rsidRPr="000A3D86">
        <w:rPr>
          <w:rFonts w:cs="Calibri"/>
          <w:szCs w:val="22"/>
        </w:rPr>
        <w:t xml:space="preserve">Create tactical plans </w:t>
      </w:r>
      <w:r w:rsidR="0068583B" w:rsidRPr="000A3D86">
        <w:rPr>
          <w:rFonts w:cs="Calibri"/>
          <w:szCs w:val="22"/>
        </w:rPr>
        <w:t>that tie to the annual and strategic plans</w:t>
      </w:r>
    </w:p>
    <w:p w14:paraId="4C38B05A" w14:textId="77777777" w:rsidR="00E256E6" w:rsidRPr="000A3D86" w:rsidRDefault="00E256E6" w:rsidP="00BF7565">
      <w:pPr>
        <w:numPr>
          <w:ilvl w:val="1"/>
          <w:numId w:val="32"/>
        </w:numPr>
        <w:spacing w:before="120" w:after="240" w:line="280" w:lineRule="exact"/>
        <w:contextualSpacing/>
        <w:rPr>
          <w:rFonts w:cs="Calibri"/>
          <w:szCs w:val="22"/>
        </w:rPr>
      </w:pPr>
      <w:r w:rsidRPr="000A3D86">
        <w:rPr>
          <w:rFonts w:cs="Calibri"/>
          <w:szCs w:val="22"/>
        </w:rPr>
        <w:t>Communication plan</w:t>
      </w:r>
    </w:p>
    <w:p w14:paraId="35D247BC" w14:textId="77777777" w:rsidR="00E256E6" w:rsidRPr="000A3D86" w:rsidRDefault="00E256E6" w:rsidP="00BF7565">
      <w:pPr>
        <w:numPr>
          <w:ilvl w:val="1"/>
          <w:numId w:val="32"/>
        </w:numPr>
        <w:spacing w:before="120" w:after="240" w:line="280" w:lineRule="exact"/>
        <w:contextualSpacing/>
        <w:rPr>
          <w:rFonts w:cs="Calibri"/>
          <w:szCs w:val="22"/>
        </w:rPr>
      </w:pPr>
      <w:r w:rsidRPr="000A3D86">
        <w:rPr>
          <w:rFonts w:cs="Calibri"/>
          <w:szCs w:val="22"/>
        </w:rPr>
        <w:t>Fundraising plan</w:t>
      </w:r>
    </w:p>
    <w:p w14:paraId="5F16C55F" w14:textId="36E39E83" w:rsidR="00E256E6" w:rsidRPr="000A3D86" w:rsidRDefault="00E256E6" w:rsidP="000A3D86">
      <w:pPr>
        <w:numPr>
          <w:ilvl w:val="1"/>
          <w:numId w:val="32"/>
        </w:numPr>
        <w:spacing w:before="120" w:after="240" w:line="280" w:lineRule="exact"/>
        <w:rPr>
          <w:rFonts w:cs="Calibri"/>
          <w:szCs w:val="22"/>
        </w:rPr>
      </w:pPr>
      <w:r w:rsidRPr="000A3D86">
        <w:rPr>
          <w:rFonts w:cs="Calibri"/>
          <w:szCs w:val="22"/>
        </w:rPr>
        <w:t xml:space="preserve">IT plan </w:t>
      </w:r>
    </w:p>
    <w:p w14:paraId="079EB1B2" w14:textId="77777777" w:rsidR="00F729C0" w:rsidRPr="000A3D86" w:rsidRDefault="00F729C0" w:rsidP="000A3D86">
      <w:pPr>
        <w:autoSpaceDE w:val="0"/>
        <w:autoSpaceDN w:val="0"/>
        <w:spacing w:before="120" w:after="240" w:line="280" w:lineRule="exact"/>
        <w:rPr>
          <w:rFonts w:cs="Calibri"/>
          <w:szCs w:val="22"/>
        </w:rPr>
      </w:pPr>
      <w:r w:rsidRPr="000A3D86">
        <w:rPr>
          <w:rFonts w:cs="Calibri"/>
          <w:szCs w:val="22"/>
        </w:rPr>
        <w:t xml:space="preserve">Remember to take the annual and strategic plans to every meeting and use them to drive your decisions. Together they are your North Star to help you steer in the right direction. </w:t>
      </w:r>
    </w:p>
    <w:p w14:paraId="030E7974" w14:textId="40860B6C" w:rsidR="0068583B" w:rsidRPr="000A3D86" w:rsidRDefault="0068583B" w:rsidP="000A3D86">
      <w:pPr>
        <w:autoSpaceDE w:val="0"/>
        <w:autoSpaceDN w:val="0"/>
        <w:spacing w:before="120" w:after="240" w:line="280" w:lineRule="exact"/>
        <w:rPr>
          <w:rFonts w:cs="Calibri"/>
          <w:bCs/>
          <w:szCs w:val="22"/>
        </w:rPr>
      </w:pPr>
      <w:r w:rsidRPr="000A3D86">
        <w:rPr>
          <w:rFonts w:cs="Calibri"/>
          <w:bCs/>
          <w:szCs w:val="22"/>
        </w:rPr>
        <w:t>Since annual plans differ</w:t>
      </w:r>
      <w:r w:rsidR="00BF7565">
        <w:rPr>
          <w:rFonts w:cs="Calibri"/>
          <w:bCs/>
          <w:szCs w:val="22"/>
        </w:rPr>
        <w:t xml:space="preserve"> from </w:t>
      </w:r>
      <w:r w:rsidRPr="000A3D86">
        <w:rPr>
          <w:rFonts w:cs="Calibri"/>
          <w:bCs/>
          <w:szCs w:val="22"/>
        </w:rPr>
        <w:t>business as usual and no one can see the future</w:t>
      </w:r>
      <w:r w:rsidR="00F729C0" w:rsidRPr="000A3D86">
        <w:rPr>
          <w:rFonts w:cs="Calibri"/>
          <w:bCs/>
          <w:szCs w:val="22"/>
        </w:rPr>
        <w:t>,</w:t>
      </w:r>
      <w:r w:rsidRPr="000A3D86">
        <w:rPr>
          <w:rFonts w:cs="Calibri"/>
          <w:bCs/>
          <w:szCs w:val="22"/>
        </w:rPr>
        <w:t xml:space="preserve"> be prepared for two things to happen:</w:t>
      </w:r>
    </w:p>
    <w:p w14:paraId="5D560C6A" w14:textId="7170FD5B" w:rsidR="00F729C0" w:rsidRPr="000A3D86" w:rsidRDefault="00E256E6" w:rsidP="000A3D86">
      <w:pPr>
        <w:numPr>
          <w:ilvl w:val="0"/>
          <w:numId w:val="28"/>
        </w:numPr>
        <w:autoSpaceDE w:val="0"/>
        <w:autoSpaceDN w:val="0"/>
        <w:spacing w:before="120" w:after="240" w:line="280" w:lineRule="exact"/>
        <w:rPr>
          <w:rFonts w:cs="Calibri"/>
          <w:szCs w:val="22"/>
        </w:rPr>
      </w:pPr>
      <w:r w:rsidRPr="000A3D86">
        <w:rPr>
          <w:rFonts w:cs="Calibri"/>
          <w:szCs w:val="22"/>
        </w:rPr>
        <w:t>Eventually</w:t>
      </w:r>
      <w:r w:rsidR="00F729C0" w:rsidRPr="000A3D86">
        <w:rPr>
          <w:rFonts w:cs="Calibri"/>
          <w:szCs w:val="22"/>
        </w:rPr>
        <w:t>,</w:t>
      </w:r>
      <w:r w:rsidRPr="000A3D86">
        <w:rPr>
          <w:rFonts w:cs="Calibri"/>
          <w:szCs w:val="22"/>
        </w:rPr>
        <w:t xml:space="preserve"> some ideas will fall away because they no longer become necessary</w:t>
      </w:r>
      <w:r w:rsidR="00BF7565">
        <w:rPr>
          <w:rFonts w:cs="Calibri"/>
          <w:szCs w:val="22"/>
        </w:rPr>
        <w:t>,</w:t>
      </w:r>
      <w:r w:rsidRPr="000A3D86">
        <w:rPr>
          <w:rFonts w:cs="Calibri"/>
          <w:szCs w:val="22"/>
        </w:rPr>
        <w:t xml:space="preserve"> and some will not have enough engagement and momentum to move forward.  </w:t>
      </w:r>
    </w:p>
    <w:p w14:paraId="49271DF8" w14:textId="77777777" w:rsidR="00F729C0" w:rsidRPr="000A3D86" w:rsidRDefault="00F729C0" w:rsidP="000A3D86">
      <w:pPr>
        <w:numPr>
          <w:ilvl w:val="0"/>
          <w:numId w:val="28"/>
        </w:numPr>
        <w:autoSpaceDE w:val="0"/>
        <w:autoSpaceDN w:val="0"/>
        <w:spacing w:before="120" w:after="240" w:line="280" w:lineRule="exact"/>
        <w:rPr>
          <w:rFonts w:cs="Calibri"/>
          <w:szCs w:val="22"/>
        </w:rPr>
      </w:pPr>
      <w:r w:rsidRPr="000A3D86">
        <w:rPr>
          <w:rFonts w:cs="Calibri"/>
          <w:szCs w:val="22"/>
        </w:rPr>
        <w:t>Once you accomplish the needed goals in the annual plan, then the team can go back to the strategic plan and pick which goals to tackle next.</w:t>
      </w:r>
    </w:p>
    <w:p w14:paraId="7CB58D4E" w14:textId="77777777" w:rsidR="0068583B" w:rsidRPr="000A3D86" w:rsidRDefault="00E256E6" w:rsidP="000A3D86">
      <w:pPr>
        <w:autoSpaceDE w:val="0"/>
        <w:autoSpaceDN w:val="0"/>
        <w:spacing w:before="120" w:after="240" w:line="280" w:lineRule="exact"/>
        <w:rPr>
          <w:rFonts w:cs="Calibri"/>
          <w:szCs w:val="22"/>
        </w:rPr>
      </w:pPr>
      <w:r w:rsidRPr="000A3D86">
        <w:rPr>
          <w:rFonts w:cs="Calibri"/>
          <w:szCs w:val="22"/>
        </w:rPr>
        <w:t xml:space="preserve">What matters most is that your organization is ultimately moving toward the envisioned future with the intention of the </w:t>
      </w:r>
      <w:r w:rsidR="00F729C0" w:rsidRPr="000A3D86">
        <w:rPr>
          <w:rFonts w:cs="Calibri"/>
          <w:szCs w:val="22"/>
        </w:rPr>
        <w:t>long-term</w:t>
      </w:r>
      <w:r w:rsidRPr="000A3D86">
        <w:rPr>
          <w:rFonts w:cs="Calibri"/>
          <w:szCs w:val="22"/>
        </w:rPr>
        <w:t xml:space="preserve"> and short-term ideas to back up your decisions.</w:t>
      </w:r>
    </w:p>
    <w:p w14:paraId="2DF814DF" w14:textId="77777777" w:rsidR="000A3D86" w:rsidRPr="000A3D86" w:rsidRDefault="000A3D86">
      <w:pPr>
        <w:pStyle w:val="Default"/>
        <w:spacing w:before="120" w:after="240" w:line="280" w:lineRule="exact"/>
        <w:rPr>
          <w:color w:val="auto"/>
          <w:sz w:val="22"/>
          <w:szCs w:val="22"/>
        </w:rPr>
      </w:pPr>
    </w:p>
    <w:sectPr w:rsidR="000A3D86" w:rsidRPr="000A3D86" w:rsidSect="007D2C0E">
      <w:headerReference w:type="default" r:id="rId11"/>
      <w:footerReference w:type="even" r:id="rId12"/>
      <w:footerReference w:type="default" r:id="rId13"/>
      <w:headerReference w:type="first" r:id="rId14"/>
      <w:footerReference w:type="first" r:id="rId15"/>
      <w:type w:val="continuous"/>
      <w:pgSz w:w="12240" w:h="15840"/>
      <w:pgMar w:top="2016" w:right="1440" w:bottom="1440" w:left="1440" w:header="720" w:footer="720" w:gutter="0"/>
      <w:cols w:space="720" w:equalWidth="0">
        <w:col w:w="873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E9AB" w14:textId="77777777" w:rsidR="002F6E85" w:rsidRDefault="002F6E85" w:rsidP="00B12AA4">
      <w:r>
        <w:separator/>
      </w:r>
    </w:p>
  </w:endnote>
  <w:endnote w:type="continuationSeparator" w:id="0">
    <w:p w14:paraId="1754DF97" w14:textId="77777777" w:rsidR="002F6E85" w:rsidRDefault="002F6E85"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radeGothic">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1883566"/>
      <w:docPartObj>
        <w:docPartGallery w:val="Page Numbers (Bottom of Page)"/>
        <w:docPartUnique/>
      </w:docPartObj>
    </w:sdtPr>
    <w:sdtContent>
      <w:p w14:paraId="6DB0724E" w14:textId="77777777" w:rsidR="005B637B" w:rsidRDefault="005B637B" w:rsidP="00EC76C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51E06AF" w14:textId="77777777" w:rsidR="005B637B" w:rsidRDefault="005B637B" w:rsidP="00DC68D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567081"/>
      <w:docPartObj>
        <w:docPartGallery w:val="Page Numbers (Bottom of Page)"/>
        <w:docPartUnique/>
      </w:docPartObj>
    </w:sdtPr>
    <w:sdtContent>
      <w:p w14:paraId="0C21A834" w14:textId="77777777" w:rsidR="005B637B" w:rsidRDefault="005B637B" w:rsidP="00EC76C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3E8A91" w14:textId="77777777" w:rsidR="005B637B" w:rsidRDefault="005B637B" w:rsidP="00DC68D2">
    <w:pPr>
      <w:pStyle w:val="Footer"/>
      <w:ind w:firstLine="360"/>
    </w:pPr>
    <w:r>
      <w:rPr>
        <w:noProof/>
      </w:rPr>
      <mc:AlternateContent>
        <mc:Choice Requires="wps">
          <w:drawing>
            <wp:anchor distT="0" distB="0" distL="114300" distR="114300" simplePos="0" relativeHeight="251661824" behindDoc="0" locked="0" layoutInCell="1" allowOverlap="1" wp14:anchorId="5EFFEDDD" wp14:editId="1B552D99">
              <wp:simplePos x="0" y="0"/>
              <wp:positionH relativeFrom="column">
                <wp:posOffset>-113665</wp:posOffset>
              </wp:positionH>
              <wp:positionV relativeFrom="paragraph">
                <wp:posOffset>-67310</wp:posOffset>
              </wp:positionV>
              <wp:extent cx="6286500" cy="457200"/>
              <wp:effectExtent l="0" t="0" r="0" b="0"/>
              <wp:wrapNone/>
              <wp:docPr id="1685892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ma14:wrappingTextBoxFlag xmlns:ma14="http://schemas.microsoft.com/office/mac/drawingml/2011/main" xmlns=""/>
                        </a:ext>
                      </a:extLst>
                    </wps:spPr>
                    <wps:txbx>
                      <w:txbxContent>
                        <w:p w14:paraId="65BD655A" w14:textId="77777777" w:rsidR="005B637B" w:rsidRDefault="005B637B" w:rsidP="00B12AA4">
                          <w:pPr>
                            <w:jc w:val="right"/>
                            <w:rPr>
                              <w:rFonts w:cs="TradeGothic"/>
                              <w:sz w:val="20"/>
                            </w:rPr>
                          </w:pPr>
                        </w:p>
                        <w:p w14:paraId="2DE61B8B" w14:textId="77777777" w:rsidR="005B637B" w:rsidRPr="00046314" w:rsidRDefault="005B637B" w:rsidP="00B12AA4">
                          <w:pPr>
                            <w:jc w:val="right"/>
                            <w:rPr>
                              <w:rFonts w:cs="TradeGothic"/>
                              <w:sz w:val="14"/>
                              <w:szCs w:val="14"/>
                            </w:rPr>
                          </w:pPr>
                          <w:r w:rsidRPr="00046314">
                            <w:rPr>
                              <w:rFonts w:cs="TradeGothic"/>
                              <w:sz w:val="14"/>
                              <w:szCs w:val="14"/>
                            </w:rPr>
                            <w:t>Copyright © 20</w:t>
                          </w:r>
                          <w:r>
                            <w:rPr>
                              <w:rFonts w:cs="TradeGothic"/>
                              <w:sz w:val="14"/>
                              <w:szCs w:val="14"/>
                            </w:rPr>
                            <w:t xml:space="preserve">25 </w:t>
                          </w:r>
                          <w:r w:rsidRPr="00046314">
                            <w:rPr>
                              <w:rFonts w:cs="TradeGothic"/>
                              <w:sz w:val="14"/>
                              <w:szCs w:val="14"/>
                            </w:rPr>
                            <w:t>by The Foraker Group. Please ask permission before copying or distributing.</w:t>
                          </w:r>
                        </w:p>
                        <w:p w14:paraId="6FBB61E9" w14:textId="77777777" w:rsidR="005B637B" w:rsidRDefault="005B637B"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FEDDD" id="_x0000_t202" coordsize="21600,21600" o:spt="202" path="m,l,21600r21600,l21600,xe">
              <v:stroke joinstyle="miter"/>
              <v:path gradientshapeok="t" o:connecttype="rect"/>
            </v:shapetype>
            <v:shape id="Text Box 8" o:spid="_x0000_s1027" type="#_x0000_t202" style="position:absolute;left:0;text-align:left;margin-left:-8.95pt;margin-top:-5.3pt;width:4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" filled="f" stroked="f">
              <v:textbox>
                <w:txbxContent>
                  <w:p w14:paraId="65BD655A" w14:textId="77777777" w:rsidR="005B637B" w:rsidRDefault="005B637B" w:rsidP="00B12AA4">
                    <w:pPr>
                      <w:jc w:val="right"/>
                      <w:rPr>
                        <w:rFonts w:cs="TradeGothic"/>
                        <w:sz w:val="20"/>
                      </w:rPr>
                    </w:pPr>
                  </w:p>
                  <w:p w14:paraId="2DE61B8B" w14:textId="77777777" w:rsidR="005B637B" w:rsidRPr="00046314" w:rsidRDefault="005B637B" w:rsidP="00B12AA4">
                    <w:pPr>
                      <w:jc w:val="right"/>
                      <w:rPr>
                        <w:rFonts w:cs="TradeGothic"/>
                        <w:sz w:val="14"/>
                        <w:szCs w:val="14"/>
                      </w:rPr>
                    </w:pPr>
                    <w:r w:rsidRPr="00046314">
                      <w:rPr>
                        <w:rFonts w:cs="TradeGothic"/>
                        <w:sz w:val="14"/>
                        <w:szCs w:val="14"/>
                      </w:rPr>
                      <w:t>Copyright © 20</w:t>
                    </w:r>
                    <w:r>
                      <w:rPr>
                        <w:rFonts w:cs="TradeGothic"/>
                        <w:sz w:val="14"/>
                        <w:szCs w:val="14"/>
                      </w:rPr>
                      <w:t xml:space="preserve">25 </w:t>
                    </w:r>
                    <w:r w:rsidRPr="00046314">
                      <w:rPr>
                        <w:rFonts w:cs="TradeGothic"/>
                        <w:sz w:val="14"/>
                        <w:szCs w:val="14"/>
                      </w:rPr>
                      <w:t>by The Foraker Group. Please ask permission before copying or distributing.</w:t>
                    </w:r>
                  </w:p>
                  <w:p w14:paraId="6FBB61E9" w14:textId="77777777" w:rsidR="005B637B" w:rsidRDefault="005B637B"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6879" w14:textId="77777777" w:rsidR="005B637B" w:rsidRPr="00B60BB4" w:rsidRDefault="005B637B">
    <w:pPr>
      <w:pStyle w:val="Footer"/>
      <w:rPr>
        <w:i/>
        <w:sz w:val="16"/>
      </w:rPr>
    </w:pPr>
    <w:r>
      <w:rPr>
        <w:i/>
        <w:noProof/>
        <w:sz w:val="16"/>
      </w:rPr>
      <mc:AlternateContent>
        <mc:Choice Requires="wps">
          <w:drawing>
            <wp:anchor distT="0" distB="0" distL="114300" distR="114300" simplePos="0" relativeHeight="251664896" behindDoc="0" locked="0" layoutInCell="1" allowOverlap="1" wp14:anchorId="56DE9E46" wp14:editId="356ADA0B">
              <wp:simplePos x="0" y="0"/>
              <wp:positionH relativeFrom="column">
                <wp:posOffset>1485900</wp:posOffset>
              </wp:positionH>
              <wp:positionV relativeFrom="paragraph">
                <wp:posOffset>-111760</wp:posOffset>
              </wp:positionV>
              <wp:extent cx="4800600" cy="457200"/>
              <wp:effectExtent l="0" t="0" r="0" b="0"/>
              <wp:wrapNone/>
              <wp:docPr id="19934792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ma14:wrappingTextBoxFlag xmlns:ma14="http://schemas.microsoft.com/office/mac/drawingml/2011/main" xmlns=""/>
                        </a:ext>
                      </a:extLst>
                    </wps:spPr>
                    <wps:txbx>
                      <w:txbxContent>
                        <w:p w14:paraId="508778F4" w14:textId="77777777" w:rsidR="005B637B" w:rsidRPr="00046314" w:rsidRDefault="005B637B"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7837FAFC" w14:textId="77777777" w:rsidR="005B637B" w:rsidRPr="00046314" w:rsidRDefault="005B637B" w:rsidP="00D716F5">
                          <w:pPr>
                            <w:jc w:val="right"/>
                            <w:rPr>
                              <w:rFonts w:cs="TradeGothic"/>
                              <w:sz w:val="14"/>
                              <w:szCs w:val="14"/>
                            </w:rPr>
                          </w:pPr>
                          <w:r w:rsidRPr="00046314">
                            <w:rPr>
                              <w:rFonts w:cs="TradeGothic"/>
                              <w:sz w:val="14"/>
                              <w:szCs w:val="14"/>
                            </w:rPr>
                            <w:t>Copyright © 20</w:t>
                          </w:r>
                          <w:r>
                            <w:rPr>
                              <w:rFonts w:cs="TradeGothic"/>
                              <w:sz w:val="14"/>
                              <w:szCs w:val="14"/>
                            </w:rPr>
                            <w:t>25</w:t>
                          </w:r>
                          <w:r w:rsidRPr="00046314">
                            <w:rPr>
                              <w:rFonts w:cs="TradeGothic"/>
                              <w:sz w:val="14"/>
                              <w:szCs w:val="14"/>
                            </w:rPr>
                            <w:t xml:space="preserve"> by The Foraker Group. Please ask permission before copying or distributing.</w:t>
                          </w:r>
                        </w:p>
                        <w:p w14:paraId="16A4874A" w14:textId="77777777" w:rsidR="005B637B" w:rsidRDefault="005B637B"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E9E46" id="_x0000_t202" coordsize="21600,21600" o:spt="202" path="m,l,21600r21600,l21600,xe">
              <v:stroke joinstyle="miter"/>
              <v:path gradientshapeok="t" o:connecttype="rect"/>
            </v:shapetype>
            <v:shape id="Text Box 4" o:spid="_x0000_s1029" type="#_x0000_t202" style="position:absolute;margin-left:117pt;margin-top:-8.8pt;width:378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" filled="f" stroked="f">
              <v:textbox>
                <w:txbxContent>
                  <w:p w14:paraId="508778F4" w14:textId="77777777" w:rsidR="005B637B" w:rsidRPr="00046314" w:rsidRDefault="005B637B"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7837FAFC" w14:textId="77777777" w:rsidR="005B637B" w:rsidRPr="00046314" w:rsidRDefault="005B637B" w:rsidP="00D716F5">
                    <w:pPr>
                      <w:jc w:val="right"/>
                      <w:rPr>
                        <w:rFonts w:cs="TradeGothic"/>
                        <w:sz w:val="14"/>
                        <w:szCs w:val="14"/>
                      </w:rPr>
                    </w:pPr>
                    <w:r w:rsidRPr="00046314">
                      <w:rPr>
                        <w:rFonts w:cs="TradeGothic"/>
                        <w:sz w:val="14"/>
                        <w:szCs w:val="14"/>
                      </w:rPr>
                      <w:t>Copyright © 20</w:t>
                    </w:r>
                    <w:r>
                      <w:rPr>
                        <w:rFonts w:cs="TradeGothic"/>
                        <w:sz w:val="14"/>
                        <w:szCs w:val="14"/>
                      </w:rPr>
                      <w:t>25</w:t>
                    </w:r>
                    <w:r w:rsidRPr="00046314">
                      <w:rPr>
                        <w:rFonts w:cs="TradeGothic"/>
                        <w:sz w:val="14"/>
                        <w:szCs w:val="14"/>
                      </w:rPr>
                      <w:t xml:space="preserve"> by The Foraker Group. Please ask permission before copying or distributing.</w:t>
                    </w:r>
                  </w:p>
                  <w:p w14:paraId="16A4874A" w14:textId="77777777" w:rsidR="005B637B" w:rsidRDefault="005B637B" w:rsidP="00D716F5">
                    <w:pPr>
                      <w:jc w:val="right"/>
                    </w:pPr>
                  </w:p>
                </w:txbxContent>
              </v:textbox>
            </v:shape>
          </w:pict>
        </mc:Fallback>
      </mc:AlternateContent>
    </w:r>
    <w:r>
      <w:rPr>
        <w:i/>
        <w:noProof/>
        <w:sz w:val="16"/>
      </w:rPr>
      <mc:AlternateContent>
        <mc:Choice Requires="wps">
          <w:drawing>
            <wp:anchor distT="0" distB="0" distL="114300" distR="114300" simplePos="0" relativeHeight="251665920" behindDoc="0" locked="0" layoutInCell="1" allowOverlap="1" wp14:anchorId="5F3BA013" wp14:editId="0D78EF11">
              <wp:simplePos x="0" y="0"/>
              <wp:positionH relativeFrom="column">
                <wp:posOffset>1645920</wp:posOffset>
              </wp:positionH>
              <wp:positionV relativeFrom="paragraph">
                <wp:posOffset>-175260</wp:posOffset>
              </wp:positionV>
              <wp:extent cx="4572000" cy="45720"/>
              <wp:effectExtent l="0" t="0" r="0" b="0"/>
              <wp:wrapNone/>
              <wp:docPr id="986194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143A9" id="Rectangle 2" o:spid="_x0000_s1026" style="position:absolute;margin-left:129.6pt;margin-top:-13.8pt;width:5in;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" fillcolor="window" stroked="f">
              <v:fill color2="#bfbfbf" rotate="t" angle="90" focus="100%" type="gradient">
                <o:fill v:ext="view" type="gradientUnscaled"/>
              </v:fill>
            </v:rect>
          </w:pict>
        </mc:Fallback>
      </mc:AlternateContent>
    </w:r>
    <w:r>
      <w:rPr>
        <w:i/>
        <w:sz w:val="16"/>
      </w:rPr>
      <w:t>8-11-25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3379" w14:textId="77777777" w:rsidR="002F6E85" w:rsidRDefault="002F6E85" w:rsidP="00B12AA4">
      <w:r>
        <w:separator/>
      </w:r>
    </w:p>
  </w:footnote>
  <w:footnote w:type="continuationSeparator" w:id="0">
    <w:p w14:paraId="144FD996" w14:textId="77777777" w:rsidR="002F6E85" w:rsidRDefault="002F6E85" w:rsidP="00B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0BB9" w14:textId="77777777" w:rsidR="005B637B" w:rsidRDefault="005B637B">
    <w:r>
      <w:rPr>
        <w:noProof/>
      </w:rPr>
      <mc:AlternateContent>
        <mc:Choice Requires="wps">
          <w:drawing>
            <wp:anchor distT="0" distB="0" distL="114300" distR="114300" simplePos="0" relativeHeight="251662848" behindDoc="0" locked="0" layoutInCell="1" allowOverlap="1" wp14:anchorId="37452837" wp14:editId="73249F4B">
              <wp:simplePos x="0" y="0"/>
              <wp:positionH relativeFrom="column">
                <wp:posOffset>3719195</wp:posOffset>
              </wp:positionH>
              <wp:positionV relativeFrom="paragraph">
                <wp:posOffset>-113665</wp:posOffset>
              </wp:positionV>
              <wp:extent cx="2514600" cy="1028700"/>
              <wp:effectExtent l="0" t="0" r="0" b="0"/>
              <wp:wrapNone/>
              <wp:docPr id="19717018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ma14="http://schemas.microsoft.com/office/mac/drawingml/2011/main" xmlns=""/>
                        </a:ext>
                      </a:extLst>
                    </wps:spPr>
                    <wps:txbx>
                      <w:txbxContent>
                        <w:p w14:paraId="07221AA5" w14:textId="77777777" w:rsidR="005B637B" w:rsidRDefault="005B637B">
                          <w:r>
                            <w:rPr>
                              <w:noProof/>
                            </w:rPr>
                            <w:drawing>
                              <wp:inline distT="0" distB="0" distL="0" distR="0" wp14:anchorId="331DFA92" wp14:editId="20227A60">
                                <wp:extent cx="2286000" cy="914400"/>
                                <wp:effectExtent l="0" t="0" r="0" b="0"/>
                                <wp:docPr id="267156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52837" id="_x0000_t202" coordsize="21600,21600" o:spt="202" path="m,l,21600r21600,l21600,xe">
              <v:stroke joinstyle="miter"/>
              <v:path gradientshapeok="t" o:connecttype="rect"/>
            </v:shapetype>
            <v:shape id="Text Box 9" o:spid="_x0000_s1026" type="#_x0000_t202" style="position:absolute;margin-left:292.85pt;margin-top:-8.95pt;width:198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" filled="f" stroked="f">
              <v:textbox>
                <w:txbxContent>
                  <w:p w14:paraId="07221AA5" w14:textId="77777777" w:rsidR="005B637B" w:rsidRDefault="005B637B">
                    <w:r>
                      <w:rPr>
                        <w:noProof/>
                      </w:rPr>
                      <w:drawing>
                        <wp:inline distT="0" distB="0" distL="0" distR="0" wp14:anchorId="331DFA92" wp14:editId="20227A60">
                          <wp:extent cx="2286000" cy="914400"/>
                          <wp:effectExtent l="0" t="0" r="0" b="0"/>
                          <wp:docPr id="267156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9C8E" w14:textId="77777777" w:rsidR="005B637B" w:rsidRDefault="005B637B">
    <w:r>
      <w:rPr>
        <w:noProof/>
      </w:rPr>
      <mc:AlternateContent>
        <mc:Choice Requires="wps">
          <w:drawing>
            <wp:anchor distT="0" distB="0" distL="114300" distR="114300" simplePos="0" relativeHeight="251663872" behindDoc="0" locked="0" layoutInCell="1" allowOverlap="1" wp14:anchorId="2DC31928" wp14:editId="30A8CD74">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7202685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ma14="http://schemas.microsoft.com/office/mac/drawingml/2011/main" xmlns=""/>
                        </a:ext>
                      </a:extLst>
                    </wps:spPr>
                    <wps:txbx>
                      <w:txbxContent>
                        <w:p w14:paraId="04110F6B" w14:textId="77777777" w:rsidR="005B637B" w:rsidRDefault="005B637B" w:rsidP="00D716F5">
                          <w:r>
                            <w:rPr>
                              <w:noProof/>
                            </w:rPr>
                            <w:drawing>
                              <wp:inline distT="0" distB="0" distL="0" distR="0" wp14:anchorId="339F69DB" wp14:editId="05ACC829">
                                <wp:extent cx="2286000" cy="914400"/>
                                <wp:effectExtent l="0" t="0" r="0" b="0"/>
                                <wp:docPr id="6160634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1928" id="_x0000_t202" coordsize="21600,21600" o:spt="202" path="m,l,21600r21600,l21600,xe">
              <v:stroke joinstyle="miter"/>
              <v:path gradientshapeok="t" o:connecttype="rect"/>
            </v:shapetype>
            <v:shape id="Text Box 7" o:spid="_x0000_s1028" type="#_x0000_t202" style="position:absolute;margin-left:304.85pt;margin-top:3.05pt;width:198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" filled="f" stroked="f">
              <v:textbox>
                <w:txbxContent>
                  <w:p w14:paraId="04110F6B" w14:textId="77777777" w:rsidR="005B637B" w:rsidRDefault="005B637B" w:rsidP="00D716F5">
                    <w:r>
                      <w:rPr>
                        <w:noProof/>
                      </w:rPr>
                      <w:drawing>
                        <wp:inline distT="0" distB="0" distL="0" distR="0" wp14:anchorId="339F69DB" wp14:editId="05ACC829">
                          <wp:extent cx="2286000" cy="914400"/>
                          <wp:effectExtent l="0" t="0" r="0" b="0"/>
                          <wp:docPr id="6160634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99.8pt;height:99.8pt" o:bullet="t">
        <v:imagedata r:id="rId1" o:title="Geometri_kvadrat[1]"/>
      </v:shape>
    </w:pict>
  </w:numPicBullet>
  <w:abstractNum w:abstractNumId="0" w15:restartNumberingAfterBreak="0">
    <w:nsid w:val="00206787"/>
    <w:multiLevelType w:val="hybridMultilevel"/>
    <w:tmpl w:val="AB4AE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85EF2"/>
    <w:multiLevelType w:val="hybridMultilevel"/>
    <w:tmpl w:val="A5B226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402948"/>
    <w:multiLevelType w:val="hybridMultilevel"/>
    <w:tmpl w:val="C8B2E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225C41"/>
    <w:multiLevelType w:val="hybridMultilevel"/>
    <w:tmpl w:val="8BD285E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80648A"/>
    <w:multiLevelType w:val="hybridMultilevel"/>
    <w:tmpl w:val="1CEAA9A0"/>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E34B3"/>
    <w:multiLevelType w:val="hybridMultilevel"/>
    <w:tmpl w:val="F5B0E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800F34"/>
    <w:multiLevelType w:val="hybridMultilevel"/>
    <w:tmpl w:val="C8C8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850E4"/>
    <w:multiLevelType w:val="hybridMultilevel"/>
    <w:tmpl w:val="182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16526"/>
    <w:multiLevelType w:val="hybridMultilevel"/>
    <w:tmpl w:val="812AB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D507EA"/>
    <w:multiLevelType w:val="hybridMultilevel"/>
    <w:tmpl w:val="780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C2755"/>
    <w:multiLevelType w:val="multilevel"/>
    <w:tmpl w:val="B4D6267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3C564C"/>
    <w:multiLevelType w:val="multilevel"/>
    <w:tmpl w:val="E1E47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0A506B"/>
    <w:multiLevelType w:val="hybridMultilevel"/>
    <w:tmpl w:val="B90CA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6C05A4"/>
    <w:multiLevelType w:val="hybridMultilevel"/>
    <w:tmpl w:val="C4A68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C956F7"/>
    <w:multiLevelType w:val="hybridMultilevel"/>
    <w:tmpl w:val="F6942896"/>
    <w:lvl w:ilvl="0" w:tplc="0409000F">
      <w:start w:val="1"/>
      <w:numFmt w:val="decimal"/>
      <w:lvlText w:val="%1."/>
      <w:lvlJc w:val="left"/>
      <w:pPr>
        <w:ind w:left="720" w:hanging="360"/>
      </w:pPr>
      <w:rPr>
        <w:rFonts w:hint="default"/>
      </w:rPr>
    </w:lvl>
    <w:lvl w:ilvl="1" w:tplc="6FEE86F2">
      <w:start w:val="1"/>
      <w:numFmt w:val="decimal"/>
      <w:lvlText w:val="%2."/>
      <w:lvlJc w:val="left"/>
      <w:pPr>
        <w:ind w:left="1440" w:hanging="360"/>
      </w:pPr>
      <w:rPr>
        <w:rFonts w:ascii="Calibri" w:eastAsia="Times New Roman" w:hAnsi="Calibri" w:cs="Calibr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27ED6"/>
    <w:multiLevelType w:val="hybridMultilevel"/>
    <w:tmpl w:val="A5ECF5A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5A26EC"/>
    <w:multiLevelType w:val="multilevel"/>
    <w:tmpl w:val="DA28F2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9D639A"/>
    <w:multiLevelType w:val="hybridMultilevel"/>
    <w:tmpl w:val="E8E65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9D1CC2"/>
    <w:multiLevelType w:val="hybridMultilevel"/>
    <w:tmpl w:val="EEFCB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462165"/>
    <w:multiLevelType w:val="hybridMultilevel"/>
    <w:tmpl w:val="D8A6DF3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E0AE5"/>
    <w:multiLevelType w:val="hybridMultilevel"/>
    <w:tmpl w:val="3F8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078BC"/>
    <w:multiLevelType w:val="hybridMultilevel"/>
    <w:tmpl w:val="0A608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A2089A"/>
    <w:multiLevelType w:val="hybridMultilevel"/>
    <w:tmpl w:val="35BCF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54A3A"/>
    <w:multiLevelType w:val="hybridMultilevel"/>
    <w:tmpl w:val="F08CE4B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467B4F"/>
    <w:multiLevelType w:val="hybridMultilevel"/>
    <w:tmpl w:val="4EFC73D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B6B94"/>
    <w:multiLevelType w:val="hybridMultilevel"/>
    <w:tmpl w:val="D2B4E2F4"/>
    <w:lvl w:ilvl="0" w:tplc="2A1A97E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CB03515"/>
    <w:multiLevelType w:val="hybridMultilevel"/>
    <w:tmpl w:val="35E604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2A5491"/>
    <w:multiLevelType w:val="hybridMultilevel"/>
    <w:tmpl w:val="9D06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9663D"/>
    <w:multiLevelType w:val="hybridMultilevel"/>
    <w:tmpl w:val="19263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67C0E"/>
    <w:multiLevelType w:val="hybridMultilevel"/>
    <w:tmpl w:val="25F22F8C"/>
    <w:lvl w:ilvl="0" w:tplc="2B1655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6281F"/>
    <w:multiLevelType w:val="hybridMultilevel"/>
    <w:tmpl w:val="6994AC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935CF3"/>
    <w:multiLevelType w:val="hybridMultilevel"/>
    <w:tmpl w:val="32CE9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3B0A1F"/>
    <w:multiLevelType w:val="hybridMultilevel"/>
    <w:tmpl w:val="0982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C2667"/>
    <w:multiLevelType w:val="hybridMultilevel"/>
    <w:tmpl w:val="04823222"/>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314D1"/>
    <w:multiLevelType w:val="hybridMultilevel"/>
    <w:tmpl w:val="1C5C5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83B63"/>
    <w:multiLevelType w:val="multilevel"/>
    <w:tmpl w:val="11ECD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86B132D"/>
    <w:multiLevelType w:val="hybridMultilevel"/>
    <w:tmpl w:val="485437FC"/>
    <w:lvl w:ilvl="0" w:tplc="55783AB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F6068"/>
    <w:multiLevelType w:val="hybridMultilevel"/>
    <w:tmpl w:val="7FFA1768"/>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A106E"/>
    <w:multiLevelType w:val="hybridMultilevel"/>
    <w:tmpl w:val="1B8E5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BB2ECF"/>
    <w:multiLevelType w:val="hybridMultilevel"/>
    <w:tmpl w:val="C3B48C1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3352B6"/>
    <w:multiLevelType w:val="hybridMultilevel"/>
    <w:tmpl w:val="A4D4C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0443019">
    <w:abstractNumId w:val="25"/>
  </w:num>
  <w:num w:numId="2" w16cid:durableId="1264142340">
    <w:abstractNumId w:val="6"/>
  </w:num>
  <w:num w:numId="3" w16cid:durableId="2044819579">
    <w:abstractNumId w:val="26"/>
  </w:num>
  <w:num w:numId="4" w16cid:durableId="1732264420">
    <w:abstractNumId w:val="20"/>
  </w:num>
  <w:num w:numId="5" w16cid:durableId="2079933479">
    <w:abstractNumId w:val="37"/>
  </w:num>
  <w:num w:numId="6" w16cid:durableId="1025012119">
    <w:abstractNumId w:val="3"/>
  </w:num>
  <w:num w:numId="7" w16cid:durableId="2093355090">
    <w:abstractNumId w:val="39"/>
  </w:num>
  <w:num w:numId="8" w16cid:durableId="1586375777">
    <w:abstractNumId w:val="24"/>
  </w:num>
  <w:num w:numId="9" w16cid:durableId="1250046231">
    <w:abstractNumId w:val="38"/>
  </w:num>
  <w:num w:numId="10" w16cid:durableId="173307963">
    <w:abstractNumId w:val="4"/>
  </w:num>
  <w:num w:numId="11" w16cid:durableId="789011757">
    <w:abstractNumId w:val="31"/>
  </w:num>
  <w:num w:numId="12" w16cid:durableId="1620260205">
    <w:abstractNumId w:val="33"/>
  </w:num>
  <w:num w:numId="13" w16cid:durableId="1493906890">
    <w:abstractNumId w:val="19"/>
  </w:num>
  <w:num w:numId="14" w16cid:durableId="977227809">
    <w:abstractNumId w:val="1"/>
  </w:num>
  <w:num w:numId="15" w16cid:durableId="942421093">
    <w:abstractNumId w:val="22"/>
  </w:num>
  <w:num w:numId="16" w16cid:durableId="960955828">
    <w:abstractNumId w:val="34"/>
  </w:num>
  <w:num w:numId="17" w16cid:durableId="1742101270">
    <w:abstractNumId w:val="8"/>
  </w:num>
  <w:num w:numId="18" w16cid:durableId="910894662">
    <w:abstractNumId w:val="5"/>
  </w:num>
  <w:num w:numId="19" w16cid:durableId="317273018">
    <w:abstractNumId w:val="32"/>
  </w:num>
  <w:num w:numId="20" w16cid:durableId="764690603">
    <w:abstractNumId w:val="17"/>
  </w:num>
  <w:num w:numId="21" w16cid:durableId="546140216">
    <w:abstractNumId w:val="21"/>
  </w:num>
  <w:num w:numId="22" w16cid:durableId="1947813042">
    <w:abstractNumId w:val="2"/>
  </w:num>
  <w:num w:numId="23" w16cid:durableId="8982452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500560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124980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258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667420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3037508">
    <w:abstractNumId w:val="14"/>
  </w:num>
  <w:num w:numId="29" w16cid:durableId="590237206">
    <w:abstractNumId w:val="15"/>
  </w:num>
  <w:num w:numId="30" w16cid:durableId="1953515786">
    <w:abstractNumId w:val="29"/>
  </w:num>
  <w:num w:numId="31" w16cid:durableId="1471284338">
    <w:abstractNumId w:val="40"/>
  </w:num>
  <w:num w:numId="32" w16cid:durableId="1125612792">
    <w:abstractNumId w:val="28"/>
  </w:num>
  <w:num w:numId="33" w16cid:durableId="2136409360">
    <w:abstractNumId w:val="35"/>
  </w:num>
  <w:num w:numId="34" w16cid:durableId="1682194904">
    <w:abstractNumId w:val="18"/>
  </w:num>
  <w:num w:numId="35" w16cid:durableId="1127621921">
    <w:abstractNumId w:val="0"/>
  </w:num>
  <w:num w:numId="36" w16cid:durableId="781077198">
    <w:abstractNumId w:val="7"/>
  </w:num>
  <w:num w:numId="37" w16cid:durableId="194587012">
    <w:abstractNumId w:val="23"/>
  </w:num>
  <w:num w:numId="38" w16cid:durableId="2032755870">
    <w:abstractNumId w:val="27"/>
  </w:num>
  <w:num w:numId="39" w16cid:durableId="987591802">
    <w:abstractNumId w:val="9"/>
  </w:num>
  <w:num w:numId="40" w16cid:durableId="871652081">
    <w:abstractNumId w:val="30"/>
  </w:num>
  <w:num w:numId="41" w16cid:durableId="138226126">
    <w:abstractNumId w:val="41"/>
  </w:num>
  <w:num w:numId="42" w16cid:durableId="769352991">
    <w:abstractNumId w:val="12"/>
  </w:num>
  <w:num w:numId="43" w16cid:durableId="1264220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15757"/>
    <w:rsid w:val="00046314"/>
    <w:rsid w:val="00046E75"/>
    <w:rsid w:val="00087D8F"/>
    <w:rsid w:val="000A3D86"/>
    <w:rsid w:val="000C32D0"/>
    <w:rsid w:val="001221F9"/>
    <w:rsid w:val="0013768E"/>
    <w:rsid w:val="001570D8"/>
    <w:rsid w:val="001603E8"/>
    <w:rsid w:val="0017200B"/>
    <w:rsid w:val="001766A7"/>
    <w:rsid w:val="00180BCA"/>
    <w:rsid w:val="001D0EAD"/>
    <w:rsid w:val="001D2CC2"/>
    <w:rsid w:val="001E440F"/>
    <w:rsid w:val="0025127B"/>
    <w:rsid w:val="002B17BC"/>
    <w:rsid w:val="002C1D6A"/>
    <w:rsid w:val="002E10AE"/>
    <w:rsid w:val="002F6E85"/>
    <w:rsid w:val="00300DFF"/>
    <w:rsid w:val="003471BD"/>
    <w:rsid w:val="003A2EF5"/>
    <w:rsid w:val="003B48B0"/>
    <w:rsid w:val="00410510"/>
    <w:rsid w:val="00430B85"/>
    <w:rsid w:val="00485642"/>
    <w:rsid w:val="004904C0"/>
    <w:rsid w:val="004B6C71"/>
    <w:rsid w:val="004D3F7B"/>
    <w:rsid w:val="004D4374"/>
    <w:rsid w:val="004F151C"/>
    <w:rsid w:val="00567D89"/>
    <w:rsid w:val="005725C1"/>
    <w:rsid w:val="00583180"/>
    <w:rsid w:val="005B637B"/>
    <w:rsid w:val="00615E28"/>
    <w:rsid w:val="00633B08"/>
    <w:rsid w:val="0068583B"/>
    <w:rsid w:val="0070510E"/>
    <w:rsid w:val="00776E25"/>
    <w:rsid w:val="007A66C2"/>
    <w:rsid w:val="007D2C0E"/>
    <w:rsid w:val="00831393"/>
    <w:rsid w:val="00903689"/>
    <w:rsid w:val="00932C5C"/>
    <w:rsid w:val="009353F8"/>
    <w:rsid w:val="00AD67E4"/>
    <w:rsid w:val="00B12AA4"/>
    <w:rsid w:val="00B41D94"/>
    <w:rsid w:val="00B96958"/>
    <w:rsid w:val="00BF7565"/>
    <w:rsid w:val="00C311C8"/>
    <w:rsid w:val="00C53390"/>
    <w:rsid w:val="00C81A3A"/>
    <w:rsid w:val="00CC28D1"/>
    <w:rsid w:val="00D716F5"/>
    <w:rsid w:val="00DC68D2"/>
    <w:rsid w:val="00E02BF8"/>
    <w:rsid w:val="00E256E6"/>
    <w:rsid w:val="00E50176"/>
    <w:rsid w:val="00E50823"/>
    <w:rsid w:val="00E81DFB"/>
    <w:rsid w:val="00F1714B"/>
    <w:rsid w:val="00F729C0"/>
    <w:rsid w:val="00FC2DD2"/>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EB8DE"/>
  <w14:defaultImageDpi w14:val="300"/>
  <w15:chartTrackingRefBased/>
  <w15:docId w15:val="{B0EAB08A-9422-2544-8A86-64079F5C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unhideWhenUsed/>
    <w:qFormat/>
    <w:rsid w:val="00046E7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7BC"/>
    <w:pPr>
      <w:tabs>
        <w:tab w:val="center" w:pos="4320"/>
        <w:tab w:val="right" w:pos="8640"/>
      </w:tabs>
    </w:pPr>
    <w:rPr>
      <w:sz w:val="18"/>
    </w:rPr>
  </w:style>
  <w:style w:type="character" w:customStyle="1" w:styleId="FooterChar">
    <w:name w:val="Footer Char"/>
    <w:link w:val="Footer"/>
    <w:uiPriority w:val="99"/>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615E28"/>
    <w:pPr>
      <w:spacing w:before="120" w:after="120" w:line="260" w:lineRule="exact"/>
    </w:pPr>
    <w:rPr>
      <w:b/>
      <w:bCs/>
      <w:spacing w:val="4"/>
      <w:sz w:val="28"/>
      <w:szCs w:val="28"/>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styleId="MediumGrid2">
    <w:name w:val="Medium Grid 2"/>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3"/>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character" w:customStyle="1" w:styleId="Heading2Char">
    <w:name w:val="Heading 2 Char"/>
    <w:link w:val="Heading2"/>
    <w:uiPriority w:val="9"/>
    <w:rsid w:val="00046E75"/>
    <w:rPr>
      <w:rFonts w:eastAsia="Times New Roman"/>
      <w:b/>
      <w:bCs/>
      <w:color w:val="4F81BD"/>
      <w:sz w:val="26"/>
      <w:szCs w:val="26"/>
    </w:rPr>
  </w:style>
  <w:style w:type="paragraph" w:customStyle="1" w:styleId="Default">
    <w:name w:val="Default"/>
    <w:rsid w:val="003471BD"/>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E256E6"/>
    <w:pPr>
      <w:spacing w:after="160" w:line="259" w:lineRule="auto"/>
      <w:ind w:left="720"/>
      <w:contextualSpacing/>
    </w:pPr>
    <w:rPr>
      <w:rFonts w:eastAsia="Calibri"/>
      <w:szCs w:val="22"/>
    </w:rPr>
  </w:style>
  <w:style w:type="character" w:styleId="CommentReference">
    <w:name w:val="annotation reference"/>
    <w:uiPriority w:val="99"/>
    <w:semiHidden/>
    <w:unhideWhenUsed/>
    <w:rsid w:val="00E256E6"/>
    <w:rPr>
      <w:sz w:val="16"/>
      <w:szCs w:val="16"/>
    </w:rPr>
  </w:style>
  <w:style w:type="paragraph" w:styleId="CommentText">
    <w:name w:val="annotation text"/>
    <w:basedOn w:val="Normal"/>
    <w:link w:val="CommentTextChar"/>
    <w:uiPriority w:val="99"/>
    <w:unhideWhenUsed/>
    <w:rsid w:val="00E256E6"/>
    <w:pPr>
      <w:spacing w:after="160"/>
    </w:pPr>
    <w:rPr>
      <w:rFonts w:eastAsia="Calibri"/>
      <w:sz w:val="20"/>
    </w:rPr>
  </w:style>
  <w:style w:type="character" w:customStyle="1" w:styleId="CommentTextChar">
    <w:name w:val="Comment Text Char"/>
    <w:link w:val="CommentText"/>
    <w:uiPriority w:val="99"/>
    <w:rsid w:val="00E256E6"/>
    <w:rPr>
      <w:rFonts w:ascii="Calibri" w:eastAsia="Calibri" w:hAnsi="Calibri"/>
    </w:rPr>
  </w:style>
  <w:style w:type="table" w:styleId="TableGrid">
    <w:name w:val="Table Grid"/>
    <w:basedOn w:val="TableNormal"/>
    <w:uiPriority w:val="39"/>
    <w:rsid w:val="00E256E6"/>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56E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2DD2"/>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6" ma:contentTypeDescription="Create a new document." ma:contentTypeScope="" ma:versionID="2b51e609dedfde4eb72e55405869d97b">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1697995e520fbb99b4c0ca5c0c82d64e"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2302D-B288-4749-9DC1-BDB5C570F4EA}">
  <ds:schemaRefs>
    <ds:schemaRef ds:uri="http://schemas.microsoft.com/office/2006/metadata/longProperties"/>
  </ds:schemaRefs>
</ds:datastoreItem>
</file>

<file path=customXml/itemProps2.xml><?xml version="1.0" encoding="utf-8"?>
<ds:datastoreItem xmlns:ds="http://schemas.openxmlformats.org/officeDocument/2006/customXml" ds:itemID="{E9E31C42-B271-490A-A059-CAD60D43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45FA8-88BB-AC49-A4D8-15BD054B14D2}">
  <ds:schemaRefs>
    <ds:schemaRef ds:uri="http://schemas.openxmlformats.org/officeDocument/2006/bibliography"/>
  </ds:schemaRefs>
</ds:datastoreItem>
</file>

<file path=customXml/itemProps4.xml><?xml version="1.0" encoding="utf-8"?>
<ds:datastoreItem xmlns:ds="http://schemas.openxmlformats.org/officeDocument/2006/customXml" ds:itemID="{65730BAA-C3CD-B64D-8AC5-D501D24BD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Suzanne Lagoni</cp:lastModifiedBy>
  <cp:revision>6</cp:revision>
  <cp:lastPrinted>2025-07-22T23:44:00Z</cp:lastPrinted>
  <dcterms:created xsi:type="dcterms:W3CDTF">2025-08-11T21:44:00Z</dcterms:created>
  <dcterms:modified xsi:type="dcterms:W3CDTF">2025-08-11T23:02:00Z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Rose</vt:lpwstr>
  </property>
  <property fmtid="{D5CDD505-2E9C-101B-9397-08002B2CF9AE}" pid="3" name="Order">
    <vt:lpwstr>100.000000000000</vt:lpwstr>
  </property>
  <property fmtid="{D5CDD505-2E9C-101B-9397-08002B2CF9AE}" pid="4" name="display_urn:schemas-microsoft-com:office:office#Author">
    <vt:lpwstr>creative space</vt:lpwstr>
  </property>
  <property fmtid="{D5CDD505-2E9C-101B-9397-08002B2CF9AE}" pid="5" name="lcf76f155ced4ddcb4097134ff3c332f">
    <vt:lpwstr/>
  </property>
  <property fmtid="{D5CDD505-2E9C-101B-9397-08002B2CF9AE}" pid="6" name="TaxCatchAll">
    <vt:lpwstr/>
  </property>
  <property fmtid="{D5CDD505-2E9C-101B-9397-08002B2CF9AE}" pid="7" name="GrammarlyDocumentId">
    <vt:lpwstr>d1c3b91d-f583-4ac5-b567-b9fe4b0b170b</vt:lpwstr>
  </property>
</Properties>
</file>